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B11F" w14:textId="77777777" w:rsidR="00F74B05" w:rsidRDefault="00F74B05" w:rsidP="00916A43">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4EFCD79D" w14:textId="77777777" w:rsidR="00E24116" w:rsidRDefault="00E24116" w:rsidP="00E2273C">
      <w:pPr>
        <w:jc w:val="center"/>
        <w:rPr>
          <w:b/>
          <w:bCs/>
        </w:rPr>
      </w:pPr>
    </w:p>
    <w:p w14:paraId="0983999A" w14:textId="7B1425D8" w:rsidR="00802AF1" w:rsidRDefault="00351DDB" w:rsidP="00E2273C">
      <w:pPr>
        <w:jc w:val="center"/>
        <w:rPr>
          <w:b/>
          <w:bCs/>
        </w:rPr>
      </w:pPr>
      <w:r>
        <w:rPr>
          <w:b/>
          <w:bCs/>
        </w:rPr>
        <w:t>Nearest Relative/Guardian or Welfare Attorney</w:t>
      </w:r>
      <w:r w:rsidR="00802AF1" w:rsidRPr="00660E20">
        <w:rPr>
          <w:b/>
          <w:bCs/>
        </w:rPr>
        <w:t xml:space="preserve"> - Brief Information Summary:</w:t>
      </w:r>
    </w:p>
    <w:p w14:paraId="18A86A49" w14:textId="77777777" w:rsidR="007D7116" w:rsidRDefault="007D7116" w:rsidP="00E2273C">
      <w:pPr>
        <w:jc w:val="center"/>
        <w:rPr>
          <w:b/>
          <w:bCs/>
        </w:rPr>
      </w:pPr>
      <w:r w:rsidRPr="006962BF">
        <w:rPr>
          <w:rFonts w:cstheme="minorHAnsi"/>
        </w:rPr>
        <w:t>The impact of REStrictive versUs LIberaL Transfusion strategy on cardiac injury and death in patients undergoing surgery for Hip Fracture (RESULT-Hip)</w:t>
      </w:r>
    </w:p>
    <w:p w14:paraId="25E479D0" w14:textId="07673948" w:rsidR="00D00127" w:rsidRDefault="00E24116" w:rsidP="003F5628">
      <w:pPr>
        <w:jc w:val="both"/>
        <w:rPr>
          <w:i/>
        </w:rPr>
      </w:pPr>
      <w:r w:rsidRPr="00D00127">
        <w:rPr>
          <w:i/>
          <w:noProof/>
        </w:rPr>
        <mc:AlternateContent>
          <mc:Choice Requires="wps">
            <w:drawing>
              <wp:anchor distT="45720" distB="45720" distL="114300" distR="114300" simplePos="0" relativeHeight="251664384" behindDoc="0" locked="0" layoutInCell="1" allowOverlap="1" wp14:anchorId="400E9C59" wp14:editId="3E7CC6EF">
                <wp:simplePos x="0" y="0"/>
                <wp:positionH relativeFrom="column">
                  <wp:posOffset>4645660</wp:posOffset>
                </wp:positionH>
                <wp:positionV relativeFrom="paragraph">
                  <wp:posOffset>27222</wp:posOffset>
                </wp:positionV>
                <wp:extent cx="1477645" cy="1654175"/>
                <wp:effectExtent l="19050" t="1905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654175"/>
                        </a:xfrm>
                        <a:prstGeom prst="rect">
                          <a:avLst/>
                        </a:prstGeom>
                        <a:solidFill>
                          <a:srgbClr val="FFFFFF"/>
                        </a:solidFill>
                        <a:ln w="28575">
                          <a:solidFill>
                            <a:srgbClr val="C00000"/>
                          </a:solidFill>
                          <a:miter lim="800000"/>
                          <a:headEnd/>
                          <a:tailEnd/>
                        </a:ln>
                      </wps:spPr>
                      <wps:txbx>
                        <w:txbxContent>
                          <w:p w14:paraId="7E080C79" w14:textId="7BDDCB42" w:rsidR="00D00127" w:rsidRDefault="00D00127">
                            <w:r>
                              <w:t xml:space="preserve">Scan to </w:t>
                            </w:r>
                            <w:r w:rsidR="00CE69AF">
                              <w:t>view</w:t>
                            </w:r>
                            <w:r>
                              <w:t xml:space="preserve"> video</w:t>
                            </w:r>
                          </w:p>
                          <w:p w14:paraId="501166AD" w14:textId="746C3EA7" w:rsidR="00D00127" w:rsidRDefault="0099202B">
                            <w:r w:rsidRPr="00380294">
                              <w:rPr>
                                <w:noProof/>
                              </w:rPr>
                              <w:drawing>
                                <wp:inline distT="0" distB="0" distL="0" distR="0" wp14:anchorId="77AC7198" wp14:editId="1BADAE07">
                                  <wp:extent cx="1276350" cy="12687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848" cy="1269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E9C59" id="_x0000_t202" coordsize="21600,21600" o:spt="202" path="m,l,21600r21600,l21600,xe">
                <v:stroke joinstyle="miter"/>
                <v:path gradientshapeok="t" o:connecttype="rect"/>
              </v:shapetype>
              <v:shape id="Text Box 2" o:spid="_x0000_s1026" type="#_x0000_t202" style="position:absolute;left:0;text-align:left;margin-left:365.8pt;margin-top:2.15pt;width:116.35pt;height:13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" strokecolor="#c00000" strokeweight="2.25pt">
                <v:textbox>
                  <w:txbxContent>
                    <w:p w14:paraId="7E080C79" w14:textId="7BDDCB42" w:rsidR="00D00127" w:rsidRDefault="00D00127">
                      <w:r>
                        <w:t xml:space="preserve">Scan to </w:t>
                      </w:r>
                      <w:r w:rsidR="00CE69AF">
                        <w:t>view</w:t>
                      </w:r>
                      <w:r>
                        <w:t xml:space="preserve"> video</w:t>
                      </w:r>
                    </w:p>
                    <w:p w14:paraId="501166AD" w14:textId="746C3EA7" w:rsidR="00D00127" w:rsidRDefault="0099202B">
                      <w:r w:rsidRPr="00380294">
                        <w:rPr>
                          <w:noProof/>
                        </w:rPr>
                        <w:drawing>
                          <wp:inline distT="0" distB="0" distL="0" distR="0" wp14:anchorId="77AC7198" wp14:editId="1BADAE07">
                            <wp:extent cx="1276350" cy="12687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848" cy="1269225"/>
                                    </a:xfrm>
                                    <a:prstGeom prst="rect">
                                      <a:avLst/>
                                    </a:prstGeom>
                                    <a:noFill/>
                                    <a:ln>
                                      <a:noFill/>
                                    </a:ln>
                                  </pic:spPr>
                                </pic:pic>
                              </a:graphicData>
                            </a:graphic>
                          </wp:inline>
                        </w:drawing>
                      </w:r>
                    </w:p>
                  </w:txbxContent>
                </v:textbox>
                <w10:wrap type="square"/>
              </v:shape>
            </w:pict>
          </mc:Fallback>
        </mc:AlternateContent>
      </w:r>
      <w:r w:rsidRPr="00D00127">
        <w:rPr>
          <w:i/>
          <w:noProof/>
        </w:rPr>
        <mc:AlternateContent>
          <mc:Choice Requires="wps">
            <w:drawing>
              <wp:anchor distT="45720" distB="45720" distL="114300" distR="114300" simplePos="0" relativeHeight="251662336" behindDoc="0" locked="0" layoutInCell="1" allowOverlap="1" wp14:anchorId="171F1EB1" wp14:editId="480FDC78">
                <wp:simplePos x="0" y="0"/>
                <wp:positionH relativeFrom="column">
                  <wp:posOffset>-2512</wp:posOffset>
                </wp:positionH>
                <wp:positionV relativeFrom="paragraph">
                  <wp:posOffset>24710</wp:posOffset>
                </wp:positionV>
                <wp:extent cx="4132326" cy="1672463"/>
                <wp:effectExtent l="19050" t="19050" r="2095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326" cy="1672463"/>
                        </a:xfrm>
                        <a:prstGeom prst="rect">
                          <a:avLst/>
                        </a:prstGeom>
                        <a:solidFill>
                          <a:srgbClr val="FFFFFF"/>
                        </a:solidFill>
                        <a:ln w="28575">
                          <a:solidFill>
                            <a:srgbClr val="C00000"/>
                          </a:solidFill>
                          <a:miter lim="800000"/>
                          <a:headEnd/>
                          <a:tailEnd/>
                        </a:ln>
                      </wps:spPr>
                      <wps:txbx>
                        <w:txbxContent>
                          <w:p w14:paraId="5B3E500E" w14:textId="10F40B4F" w:rsidR="00D00127" w:rsidRDefault="00D00127">
                            <w:r w:rsidRPr="00781ED2">
                              <w:rPr>
                                <w:i/>
                              </w:rPr>
                              <w:t xml:space="preserve">You are invited to consider giving your permission for your relative/ward/person you are consenting for (referred to as ‘relative’ </w:t>
                            </w:r>
                            <w:r>
                              <w:rPr>
                                <w:i/>
                              </w:rPr>
                              <w:t>from here on</w:t>
                            </w:r>
                            <w:r w:rsidRPr="00781ED2">
                              <w:rPr>
                                <w:i/>
                              </w:rPr>
                              <w:t>) to take part in a research study. Please take the time to read the following summary which briefly outlines the trial</w:t>
                            </w:r>
                            <w:r>
                              <w:rPr>
                                <w:i/>
                              </w:rPr>
                              <w:t xml:space="preserve">. </w:t>
                            </w:r>
                            <w:r w:rsidRPr="0003259F">
                              <w:rPr>
                                <w:i/>
                              </w:rPr>
                              <w:t>If after reading, you would</w:t>
                            </w:r>
                            <w:r>
                              <w:rPr>
                                <w:i/>
                              </w:rPr>
                              <w:t xml:space="preserve"> like some more information, a member</w:t>
                            </w:r>
                            <w:r w:rsidRPr="0003259F">
                              <w:rPr>
                                <w:i/>
                              </w:rPr>
                              <w:t xml:space="preserve"> of the research </w:t>
                            </w:r>
                            <w:r>
                              <w:rPr>
                                <w:i/>
                              </w:rPr>
                              <w:t>team</w:t>
                            </w:r>
                            <w:r w:rsidRPr="0003259F">
                              <w:rPr>
                                <w:i/>
                              </w:rPr>
                              <w:t xml:space="preserve"> will be very happy to talk to you about it </w:t>
                            </w:r>
                            <w:r>
                              <w:rPr>
                                <w:i/>
                              </w:rPr>
                              <w:t xml:space="preserve">in </w:t>
                            </w:r>
                            <w:r w:rsidRPr="0003259F">
                              <w:rPr>
                                <w:i/>
                              </w:rPr>
                              <w:t>more detail</w:t>
                            </w:r>
                            <w:r>
                              <w:rPr>
                                <w:i/>
                              </w:rPr>
                              <w:t xml:space="preserve"> and provide you with a full information sheet</w:t>
                            </w:r>
                            <w:r w:rsidRPr="0003259F">
                              <w:rPr>
                                <w:i/>
                              </w:rPr>
                              <w:t xml:space="preserve">. This doesn’t commit you </w:t>
                            </w:r>
                            <w:r>
                              <w:rPr>
                                <w:i/>
                              </w:rPr>
                              <w:t xml:space="preserve">or your relative </w:t>
                            </w:r>
                            <w:r w:rsidRPr="0003259F">
                              <w:rPr>
                                <w:i/>
                              </w:rPr>
                              <w:t>to anythin</w:t>
                            </w:r>
                            <w:r>
                              <w:rPr>
                                <w:i/>
                              </w:rPr>
                              <w:t>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1EB1" id="_x0000_s1027" type="#_x0000_t202" style="position:absolute;left:0;text-align:left;margin-left:-.2pt;margin-top:1.95pt;width:325.4pt;height:13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" strokecolor="#c00000" strokeweight="2.25pt">
                <v:textbox>
                  <w:txbxContent>
                    <w:p w14:paraId="5B3E500E" w14:textId="10F40B4F" w:rsidR="00D00127" w:rsidRDefault="00D00127">
                      <w:r w:rsidRPr="00781ED2">
                        <w:rPr>
                          <w:i/>
                        </w:rPr>
                        <w:t xml:space="preserve">You are invited to consider giving your permission for your relative/ward/person you are consenting for (referred to as ‘relative’ </w:t>
                      </w:r>
                      <w:r>
                        <w:rPr>
                          <w:i/>
                        </w:rPr>
                        <w:t>from here on</w:t>
                      </w:r>
                      <w:r w:rsidRPr="00781ED2">
                        <w:rPr>
                          <w:i/>
                        </w:rPr>
                        <w:t>) to take part in a research study. Please take the time to read the following summary which briefly outlines the trial</w:t>
                      </w:r>
                      <w:r>
                        <w:rPr>
                          <w:i/>
                        </w:rPr>
                        <w:t xml:space="preserve">. </w:t>
                      </w:r>
                      <w:r w:rsidRPr="0003259F">
                        <w:rPr>
                          <w:i/>
                        </w:rPr>
                        <w:t>If after reading, you would</w:t>
                      </w:r>
                      <w:r>
                        <w:rPr>
                          <w:i/>
                        </w:rPr>
                        <w:t xml:space="preserve"> like some more information, a member</w:t>
                      </w:r>
                      <w:r w:rsidRPr="0003259F">
                        <w:rPr>
                          <w:i/>
                        </w:rPr>
                        <w:t xml:space="preserve"> of the research </w:t>
                      </w:r>
                      <w:r>
                        <w:rPr>
                          <w:i/>
                        </w:rPr>
                        <w:t>team</w:t>
                      </w:r>
                      <w:r w:rsidRPr="0003259F">
                        <w:rPr>
                          <w:i/>
                        </w:rPr>
                        <w:t xml:space="preserve"> will be very happy to talk to you about it </w:t>
                      </w:r>
                      <w:r>
                        <w:rPr>
                          <w:i/>
                        </w:rPr>
                        <w:t xml:space="preserve">in </w:t>
                      </w:r>
                      <w:r w:rsidRPr="0003259F">
                        <w:rPr>
                          <w:i/>
                        </w:rPr>
                        <w:t>more detail</w:t>
                      </w:r>
                      <w:r>
                        <w:rPr>
                          <w:i/>
                        </w:rPr>
                        <w:t xml:space="preserve"> and provide you with a full information sheet</w:t>
                      </w:r>
                      <w:r w:rsidRPr="0003259F">
                        <w:rPr>
                          <w:i/>
                        </w:rPr>
                        <w:t xml:space="preserve">. This doesn’t commit you </w:t>
                      </w:r>
                      <w:r>
                        <w:rPr>
                          <w:i/>
                        </w:rPr>
                        <w:t xml:space="preserve">or your relative </w:t>
                      </w:r>
                      <w:r w:rsidRPr="0003259F">
                        <w:rPr>
                          <w:i/>
                        </w:rPr>
                        <w:t xml:space="preserve">to </w:t>
                      </w:r>
                      <w:proofErr w:type="gramStart"/>
                      <w:r w:rsidRPr="0003259F">
                        <w:rPr>
                          <w:i/>
                        </w:rPr>
                        <w:t>anythin</w:t>
                      </w:r>
                      <w:r>
                        <w:rPr>
                          <w:i/>
                        </w:rPr>
                        <w:t>g !</w:t>
                      </w:r>
                      <w:proofErr w:type="gramEnd"/>
                    </w:p>
                  </w:txbxContent>
                </v:textbox>
              </v:shape>
            </w:pict>
          </mc:Fallback>
        </mc:AlternateContent>
      </w:r>
    </w:p>
    <w:p w14:paraId="2F873B30" w14:textId="537F1B11" w:rsidR="00D00127" w:rsidRDefault="00D00127" w:rsidP="003F5628">
      <w:pPr>
        <w:jc w:val="both"/>
        <w:rPr>
          <w:i/>
        </w:rPr>
      </w:pPr>
    </w:p>
    <w:p w14:paraId="5133BB4C" w14:textId="4E727064" w:rsidR="00D00127" w:rsidRDefault="00D00127" w:rsidP="003F5628">
      <w:pPr>
        <w:jc w:val="both"/>
        <w:rPr>
          <w:i/>
        </w:rPr>
      </w:pPr>
    </w:p>
    <w:p w14:paraId="030610B2" w14:textId="1ABB304B" w:rsidR="00D00127" w:rsidRDefault="00D00127" w:rsidP="003F5628">
      <w:pPr>
        <w:jc w:val="both"/>
        <w:rPr>
          <w:i/>
        </w:rPr>
      </w:pPr>
    </w:p>
    <w:p w14:paraId="1A38667F" w14:textId="00C0D7EE" w:rsidR="00D00127" w:rsidRDefault="00D00127" w:rsidP="003F5628">
      <w:pPr>
        <w:jc w:val="both"/>
        <w:rPr>
          <w:i/>
        </w:rPr>
      </w:pPr>
    </w:p>
    <w:p w14:paraId="01286503" w14:textId="05B7C344" w:rsidR="00D00127" w:rsidRDefault="00D00127" w:rsidP="003F5628">
      <w:pPr>
        <w:jc w:val="both"/>
        <w:rPr>
          <w:i/>
        </w:rPr>
      </w:pPr>
    </w:p>
    <w:p w14:paraId="3FB75F72" w14:textId="77777777" w:rsidR="00F53B19" w:rsidRPr="001C2540" w:rsidRDefault="00F53B19" w:rsidP="00F53B19">
      <w:pPr>
        <w:spacing w:after="0"/>
        <w:jc w:val="both"/>
        <w:rPr>
          <w:b/>
          <w:sz w:val="20"/>
          <w:szCs w:val="20"/>
          <w:u w:val="single"/>
        </w:rPr>
      </w:pPr>
      <w:r w:rsidRPr="001C2540">
        <w:rPr>
          <w:b/>
          <w:sz w:val="20"/>
          <w:szCs w:val="20"/>
          <w:u w:val="single"/>
        </w:rPr>
        <w:t>Why has your relative been invited to take part in this study?</w:t>
      </w:r>
    </w:p>
    <w:p w14:paraId="78D55F38" w14:textId="214DEA9C" w:rsidR="00F53B19" w:rsidRPr="001C2540" w:rsidRDefault="00F53B19" w:rsidP="003F5628">
      <w:pPr>
        <w:jc w:val="both"/>
        <w:rPr>
          <w:sz w:val="20"/>
          <w:szCs w:val="20"/>
        </w:rPr>
      </w:pPr>
      <w:r w:rsidRPr="001C2540">
        <w:rPr>
          <w:sz w:val="20"/>
          <w:szCs w:val="20"/>
        </w:rPr>
        <w:t xml:space="preserve">Your relative has been invited to take part because they </w:t>
      </w:r>
      <w:r w:rsidR="00FE73B0">
        <w:rPr>
          <w:sz w:val="20"/>
          <w:szCs w:val="20"/>
        </w:rPr>
        <w:t>have</w:t>
      </w:r>
      <w:r w:rsidRPr="001C2540">
        <w:rPr>
          <w:sz w:val="20"/>
          <w:szCs w:val="20"/>
        </w:rPr>
        <w:t xml:space="preserve"> broken </w:t>
      </w:r>
      <w:r w:rsidR="00446AD8">
        <w:rPr>
          <w:sz w:val="20"/>
          <w:szCs w:val="20"/>
        </w:rPr>
        <w:t xml:space="preserve">their </w:t>
      </w:r>
      <w:r w:rsidRPr="001C2540">
        <w:rPr>
          <w:sz w:val="20"/>
          <w:szCs w:val="20"/>
        </w:rPr>
        <w:t>hip. They can take part in the study if they become anaemic (have a low ‘blood count’).</w:t>
      </w:r>
    </w:p>
    <w:p w14:paraId="2CB2DA23" w14:textId="77777777" w:rsidR="00802AF1" w:rsidRPr="001C2540" w:rsidRDefault="00802AF1" w:rsidP="003F5628">
      <w:pPr>
        <w:spacing w:after="0"/>
        <w:jc w:val="both"/>
        <w:rPr>
          <w:b/>
          <w:sz w:val="20"/>
          <w:szCs w:val="20"/>
          <w:u w:val="single"/>
        </w:rPr>
      </w:pPr>
      <w:r w:rsidRPr="001C2540">
        <w:rPr>
          <w:b/>
          <w:sz w:val="20"/>
          <w:szCs w:val="20"/>
          <w:u w:val="single"/>
        </w:rPr>
        <w:t>What is the purpose of the study?</w:t>
      </w:r>
    </w:p>
    <w:p w14:paraId="64672EAE" w14:textId="718A9C91" w:rsidR="00802AF1" w:rsidRPr="001C2540" w:rsidRDefault="00F53B19" w:rsidP="003F5628">
      <w:pPr>
        <w:jc w:val="both"/>
        <w:rPr>
          <w:sz w:val="20"/>
          <w:szCs w:val="20"/>
        </w:rPr>
      </w:pPr>
      <w:r w:rsidRPr="001C2540">
        <w:rPr>
          <w:sz w:val="20"/>
          <w:szCs w:val="20"/>
        </w:rPr>
        <w:t xml:space="preserve">People who have surgery for broken hips </w:t>
      </w:r>
      <w:r w:rsidR="004D44A6">
        <w:rPr>
          <w:sz w:val="20"/>
          <w:szCs w:val="20"/>
        </w:rPr>
        <w:t>can experience some complications after surgery</w:t>
      </w:r>
      <w:r w:rsidRPr="001C2540">
        <w:rPr>
          <w:sz w:val="20"/>
          <w:szCs w:val="20"/>
        </w:rPr>
        <w:t xml:space="preserve">. Doctors think that treating people who become anaemic (have a low ‘blood count’) around the time of surgery with blood transfusions could help reduce </w:t>
      </w:r>
      <w:r w:rsidR="00435F35">
        <w:rPr>
          <w:sz w:val="20"/>
          <w:szCs w:val="20"/>
        </w:rPr>
        <w:t>these complications</w:t>
      </w:r>
      <w:r w:rsidRPr="001C2540">
        <w:rPr>
          <w:sz w:val="20"/>
          <w:szCs w:val="20"/>
        </w:rPr>
        <w:t xml:space="preserve"> later.</w:t>
      </w:r>
      <w:r w:rsidR="00802AF1" w:rsidRPr="001C2540">
        <w:rPr>
          <w:sz w:val="20"/>
          <w:szCs w:val="20"/>
        </w:rPr>
        <w:t xml:space="preserve"> </w:t>
      </w:r>
      <w:r w:rsidR="00781ED2" w:rsidRPr="001C2540">
        <w:rPr>
          <w:sz w:val="20"/>
          <w:szCs w:val="20"/>
        </w:rPr>
        <w:t>Although some research has been done in this area, doctors are uncertain about the best time to prescribe blood transfusions to people with a broken hip. We are undertaking a study to compare blood transfusion at two different levels of anaemia to see which one is best.</w:t>
      </w:r>
    </w:p>
    <w:p w14:paraId="6576AB5D" w14:textId="77777777" w:rsidR="00F53B19" w:rsidRPr="001C2540" w:rsidRDefault="00F53B19" w:rsidP="00F53B19">
      <w:pPr>
        <w:spacing w:after="0"/>
        <w:jc w:val="both"/>
        <w:rPr>
          <w:b/>
          <w:sz w:val="20"/>
          <w:szCs w:val="20"/>
          <w:u w:val="single"/>
        </w:rPr>
      </w:pPr>
      <w:r w:rsidRPr="001C2540">
        <w:rPr>
          <w:b/>
          <w:sz w:val="20"/>
          <w:szCs w:val="20"/>
          <w:u w:val="single"/>
        </w:rPr>
        <w:t>Does my relative have to take part?</w:t>
      </w:r>
    </w:p>
    <w:p w14:paraId="14990D0B" w14:textId="3BD08DBE" w:rsidR="00F53B19" w:rsidRPr="001C2540" w:rsidRDefault="00F53B19" w:rsidP="003F5628">
      <w:pPr>
        <w:jc w:val="both"/>
        <w:rPr>
          <w:sz w:val="20"/>
          <w:szCs w:val="20"/>
        </w:rPr>
      </w:pPr>
      <w:r w:rsidRPr="001C2540">
        <w:rPr>
          <w:sz w:val="20"/>
          <w:szCs w:val="20"/>
        </w:rPr>
        <w:t xml:space="preserve">No, it is up to you to </w:t>
      </w:r>
      <w:r w:rsidR="00FE73B0">
        <w:rPr>
          <w:sz w:val="20"/>
          <w:szCs w:val="20"/>
        </w:rPr>
        <w:t>advise</w:t>
      </w:r>
      <w:r w:rsidRPr="001C2540">
        <w:rPr>
          <w:sz w:val="20"/>
          <w:szCs w:val="20"/>
        </w:rPr>
        <w:t xml:space="preserve"> whether or not your relative should take part. </w:t>
      </w:r>
      <w:r w:rsidR="003F5628" w:rsidRPr="001C2540">
        <w:rPr>
          <w:sz w:val="20"/>
          <w:szCs w:val="20"/>
        </w:rPr>
        <w:t xml:space="preserve">We ask that you put your own views about the research aside and to consider the past and present wishes and feelings of your relative, had they been able to consent for themselves. </w:t>
      </w:r>
      <w:r w:rsidRPr="001C2540">
        <w:rPr>
          <w:sz w:val="20"/>
          <w:szCs w:val="20"/>
        </w:rPr>
        <w:t>You will be free to change your mind at any time and without giving a reason. If you do not wish for your relative to be involved, then this will not affect the healthcare that they receive now or at any stage in the future.</w:t>
      </w:r>
    </w:p>
    <w:p w14:paraId="4E9614F2" w14:textId="77777777" w:rsidR="00802AF1" w:rsidRPr="001C2540" w:rsidRDefault="00802AF1" w:rsidP="003F5628">
      <w:pPr>
        <w:spacing w:after="0"/>
        <w:jc w:val="both"/>
        <w:rPr>
          <w:b/>
          <w:sz w:val="20"/>
          <w:szCs w:val="20"/>
          <w:u w:val="single"/>
        </w:rPr>
      </w:pPr>
      <w:r w:rsidRPr="001C2540">
        <w:rPr>
          <w:b/>
          <w:sz w:val="20"/>
          <w:szCs w:val="20"/>
          <w:u w:val="single"/>
        </w:rPr>
        <w:t>What will happen</w:t>
      </w:r>
      <w:r w:rsidR="00351DDB" w:rsidRPr="001C2540">
        <w:rPr>
          <w:b/>
          <w:sz w:val="20"/>
          <w:szCs w:val="20"/>
          <w:u w:val="single"/>
        </w:rPr>
        <w:t xml:space="preserve"> to your relative if they</w:t>
      </w:r>
      <w:r w:rsidRPr="001C2540">
        <w:rPr>
          <w:b/>
          <w:sz w:val="20"/>
          <w:szCs w:val="20"/>
          <w:u w:val="single"/>
        </w:rPr>
        <w:t xml:space="preserve"> take part?</w:t>
      </w:r>
    </w:p>
    <w:p w14:paraId="6EAE595C" w14:textId="218086AE" w:rsidR="00351DDB" w:rsidRPr="001C2540" w:rsidRDefault="003F5628" w:rsidP="003F5628">
      <w:pPr>
        <w:jc w:val="both"/>
        <w:rPr>
          <w:sz w:val="20"/>
          <w:szCs w:val="20"/>
        </w:rPr>
      </w:pPr>
      <w:r w:rsidRPr="001C2540">
        <w:rPr>
          <w:sz w:val="20"/>
          <w:szCs w:val="20"/>
        </w:rPr>
        <w:t>We will discuss the study with you in detail and ask you</w:t>
      </w:r>
      <w:r w:rsidR="00802AF1" w:rsidRPr="001C2540">
        <w:rPr>
          <w:sz w:val="20"/>
          <w:szCs w:val="20"/>
        </w:rPr>
        <w:t xml:space="preserve"> to sign a consent form. </w:t>
      </w:r>
      <w:r w:rsidR="00351DDB" w:rsidRPr="001C2540">
        <w:rPr>
          <w:sz w:val="20"/>
          <w:szCs w:val="20"/>
        </w:rPr>
        <w:t xml:space="preserve">If </w:t>
      </w:r>
      <w:r w:rsidRPr="001C2540">
        <w:rPr>
          <w:sz w:val="20"/>
          <w:szCs w:val="20"/>
        </w:rPr>
        <w:t>your relative becomes</w:t>
      </w:r>
      <w:r w:rsidR="00802AF1" w:rsidRPr="001C2540">
        <w:rPr>
          <w:sz w:val="20"/>
          <w:szCs w:val="20"/>
        </w:rPr>
        <w:t xml:space="preserve"> anaemic (blood count 90g/L or less) in</w:t>
      </w:r>
      <w:r w:rsidRPr="001C2540">
        <w:rPr>
          <w:sz w:val="20"/>
          <w:szCs w:val="20"/>
        </w:rPr>
        <w:t xml:space="preserve"> the period between admission and 7 days after their surgery,</w:t>
      </w:r>
      <w:r w:rsidRPr="001C2540" w:rsidDel="003F5628">
        <w:rPr>
          <w:sz w:val="20"/>
          <w:szCs w:val="20"/>
        </w:rPr>
        <w:t xml:space="preserve"> </w:t>
      </w:r>
      <w:r w:rsidR="00802AF1" w:rsidRPr="001C2540">
        <w:rPr>
          <w:sz w:val="20"/>
          <w:szCs w:val="20"/>
        </w:rPr>
        <w:t>we will use a</w:t>
      </w:r>
      <w:r w:rsidR="00351DDB" w:rsidRPr="001C2540">
        <w:rPr>
          <w:sz w:val="20"/>
          <w:szCs w:val="20"/>
        </w:rPr>
        <w:t xml:space="preserve"> computer to randomly assign them</w:t>
      </w:r>
      <w:r w:rsidR="00802AF1" w:rsidRPr="001C2540">
        <w:rPr>
          <w:sz w:val="20"/>
          <w:szCs w:val="20"/>
        </w:rPr>
        <w:t xml:space="preserve"> to one of two groups. </w:t>
      </w:r>
      <w:r w:rsidRPr="001C2540">
        <w:rPr>
          <w:sz w:val="20"/>
          <w:szCs w:val="20"/>
        </w:rPr>
        <w:t>One group will receive blood transfusions at a higher blood count (between 90 -110g/L) and the other at a lower (between 75-90g/L)</w:t>
      </w:r>
      <w:r w:rsidR="00EB6068">
        <w:rPr>
          <w:sz w:val="20"/>
          <w:szCs w:val="20"/>
        </w:rPr>
        <w:t>.</w:t>
      </w:r>
      <w:r w:rsidR="004D44A6">
        <w:rPr>
          <w:sz w:val="20"/>
          <w:szCs w:val="20"/>
        </w:rPr>
        <w:t xml:space="preserve"> </w:t>
      </w:r>
      <w:r w:rsidR="00EB6068">
        <w:rPr>
          <w:sz w:val="20"/>
          <w:szCs w:val="20"/>
        </w:rPr>
        <w:t>W</w:t>
      </w:r>
      <w:r w:rsidR="004D44A6">
        <w:rPr>
          <w:sz w:val="20"/>
          <w:szCs w:val="20"/>
        </w:rPr>
        <w:t>e will monitor your</w:t>
      </w:r>
      <w:r w:rsidR="00EB6068">
        <w:rPr>
          <w:sz w:val="20"/>
          <w:szCs w:val="20"/>
        </w:rPr>
        <w:t xml:space="preserve"> relative’s</w:t>
      </w:r>
      <w:r w:rsidR="004D44A6">
        <w:rPr>
          <w:sz w:val="20"/>
          <w:szCs w:val="20"/>
        </w:rPr>
        <w:t xml:space="preserve"> blood levels and</w:t>
      </w:r>
      <w:r w:rsidR="00EB6068">
        <w:rPr>
          <w:sz w:val="20"/>
          <w:szCs w:val="20"/>
        </w:rPr>
        <w:t xml:space="preserve"> </w:t>
      </w:r>
      <w:r w:rsidR="004D44A6">
        <w:rPr>
          <w:sz w:val="20"/>
          <w:szCs w:val="20"/>
        </w:rPr>
        <w:t>y</w:t>
      </w:r>
      <w:r w:rsidR="00802AF1" w:rsidRPr="001C2540">
        <w:rPr>
          <w:sz w:val="20"/>
          <w:szCs w:val="20"/>
        </w:rPr>
        <w:t>ou</w:t>
      </w:r>
      <w:r w:rsidR="00351DDB" w:rsidRPr="001C2540">
        <w:rPr>
          <w:sz w:val="20"/>
          <w:szCs w:val="20"/>
        </w:rPr>
        <w:t>r relative</w:t>
      </w:r>
      <w:r w:rsidR="00802AF1" w:rsidRPr="001C2540">
        <w:rPr>
          <w:sz w:val="20"/>
          <w:szCs w:val="20"/>
        </w:rPr>
        <w:t xml:space="preserve"> will receive blood transfusions accord</w:t>
      </w:r>
      <w:r w:rsidR="00351DDB" w:rsidRPr="001C2540">
        <w:rPr>
          <w:sz w:val="20"/>
          <w:szCs w:val="20"/>
        </w:rPr>
        <w:t>ing to their</w:t>
      </w:r>
      <w:r w:rsidR="00802AF1" w:rsidRPr="001C2540">
        <w:rPr>
          <w:sz w:val="20"/>
          <w:szCs w:val="20"/>
        </w:rPr>
        <w:t xml:space="preserve"> group </w:t>
      </w:r>
      <w:r w:rsidR="00351DDB" w:rsidRPr="001C2540">
        <w:rPr>
          <w:sz w:val="20"/>
          <w:szCs w:val="20"/>
        </w:rPr>
        <w:t xml:space="preserve">allocation </w:t>
      </w:r>
      <w:r w:rsidR="00802AF1" w:rsidRPr="001C2540">
        <w:rPr>
          <w:sz w:val="20"/>
          <w:szCs w:val="20"/>
        </w:rPr>
        <w:t>unt</w:t>
      </w:r>
      <w:r w:rsidR="00351DDB" w:rsidRPr="001C2540">
        <w:rPr>
          <w:sz w:val="20"/>
          <w:szCs w:val="20"/>
        </w:rPr>
        <w:t>il they</w:t>
      </w:r>
      <w:r w:rsidR="0023691B" w:rsidRPr="001C2540">
        <w:rPr>
          <w:sz w:val="20"/>
          <w:szCs w:val="20"/>
        </w:rPr>
        <w:t xml:space="preserve"> leave hospital, or until </w:t>
      </w:r>
      <w:r w:rsidR="00802AF1" w:rsidRPr="001C2540">
        <w:rPr>
          <w:sz w:val="20"/>
          <w:szCs w:val="20"/>
        </w:rPr>
        <w:t xml:space="preserve">30 days, whichever is soonest. </w:t>
      </w:r>
      <w:r w:rsidRPr="001C2540">
        <w:rPr>
          <w:sz w:val="20"/>
          <w:szCs w:val="20"/>
        </w:rPr>
        <w:t xml:space="preserve">Your relative will also have blood tests taken to monitor their blood levels, kidney function and to check their heart. We will also perform a heart tracing (known as an electrocardiogram or ECG). </w:t>
      </w:r>
      <w:r w:rsidR="00802AF1" w:rsidRPr="001C2540">
        <w:rPr>
          <w:sz w:val="20"/>
          <w:szCs w:val="20"/>
        </w:rPr>
        <w:t>You</w:t>
      </w:r>
      <w:r w:rsidR="00351DDB" w:rsidRPr="001C2540">
        <w:rPr>
          <w:sz w:val="20"/>
          <w:szCs w:val="20"/>
        </w:rPr>
        <w:t>r relative</w:t>
      </w:r>
      <w:r w:rsidR="00802AF1" w:rsidRPr="001C2540">
        <w:rPr>
          <w:sz w:val="20"/>
          <w:szCs w:val="20"/>
        </w:rPr>
        <w:t xml:space="preserve"> will not stay in hospital any longer as part of the trial. </w:t>
      </w:r>
      <w:r w:rsidR="0023691B" w:rsidRPr="001C2540">
        <w:rPr>
          <w:sz w:val="20"/>
          <w:szCs w:val="20"/>
        </w:rPr>
        <w:t>We will also u</w:t>
      </w:r>
      <w:r w:rsidR="00351DDB" w:rsidRPr="001C2540">
        <w:rPr>
          <w:sz w:val="20"/>
          <w:szCs w:val="20"/>
        </w:rPr>
        <w:t>se information collected in their medical notes during their</w:t>
      </w:r>
      <w:r w:rsidR="0023691B" w:rsidRPr="001C2540">
        <w:rPr>
          <w:sz w:val="20"/>
          <w:szCs w:val="20"/>
        </w:rPr>
        <w:t xml:space="preserve"> hospital stay and for up to four months. </w:t>
      </w:r>
      <w:r w:rsidR="00351DDB" w:rsidRPr="001C2540">
        <w:rPr>
          <w:sz w:val="20"/>
          <w:szCs w:val="20"/>
        </w:rPr>
        <w:t xml:space="preserve">Your relative </w:t>
      </w:r>
      <w:r w:rsidR="00351DDB" w:rsidRPr="001C2540">
        <w:rPr>
          <w:b/>
          <w:sz w:val="20"/>
          <w:szCs w:val="20"/>
        </w:rPr>
        <w:t>will not</w:t>
      </w:r>
      <w:r w:rsidR="00351DDB" w:rsidRPr="001C2540">
        <w:rPr>
          <w:sz w:val="20"/>
          <w:szCs w:val="20"/>
        </w:rPr>
        <w:t xml:space="preserve"> need to come back into hospital after discharge to complete the follow ups. </w:t>
      </w:r>
    </w:p>
    <w:p w14:paraId="31A70945" w14:textId="4B17D7C4" w:rsidR="0023691B" w:rsidRPr="001C2540" w:rsidRDefault="0023691B" w:rsidP="003F5628">
      <w:pPr>
        <w:jc w:val="both"/>
        <w:rPr>
          <w:sz w:val="20"/>
          <w:szCs w:val="20"/>
        </w:rPr>
      </w:pPr>
      <w:r w:rsidRPr="001C2540">
        <w:rPr>
          <w:sz w:val="20"/>
          <w:szCs w:val="20"/>
        </w:rPr>
        <w:t>We will also contact</w:t>
      </w:r>
      <w:r w:rsidR="00351DDB" w:rsidRPr="001C2540">
        <w:rPr>
          <w:sz w:val="20"/>
          <w:szCs w:val="20"/>
        </w:rPr>
        <w:t xml:space="preserve"> you to complete some </w:t>
      </w:r>
      <w:r w:rsidRPr="001C2540">
        <w:rPr>
          <w:sz w:val="20"/>
          <w:szCs w:val="20"/>
        </w:rPr>
        <w:t>questionnaires</w:t>
      </w:r>
      <w:r w:rsidR="00351DDB" w:rsidRPr="001C2540">
        <w:rPr>
          <w:sz w:val="20"/>
          <w:szCs w:val="20"/>
        </w:rPr>
        <w:t xml:space="preserve"> at baseline and during the follow up stages about your relative</w:t>
      </w:r>
      <w:r w:rsidR="003F5628" w:rsidRPr="001C2540">
        <w:rPr>
          <w:sz w:val="20"/>
          <w:szCs w:val="20"/>
        </w:rPr>
        <w:t>’</w:t>
      </w:r>
      <w:r w:rsidR="00351DDB" w:rsidRPr="001C2540">
        <w:rPr>
          <w:sz w:val="20"/>
          <w:szCs w:val="20"/>
        </w:rPr>
        <w:t>s quality of life. These questionnaires can be completed</w:t>
      </w:r>
      <w:r w:rsidRPr="001C2540">
        <w:rPr>
          <w:sz w:val="20"/>
          <w:szCs w:val="20"/>
        </w:rPr>
        <w:t xml:space="preserve"> either by telephone or by the post.</w:t>
      </w:r>
      <w:r w:rsidR="00351DDB" w:rsidRPr="001C2540">
        <w:rPr>
          <w:sz w:val="20"/>
          <w:szCs w:val="20"/>
        </w:rPr>
        <w:t xml:space="preserve"> </w:t>
      </w:r>
    </w:p>
    <w:p w14:paraId="701B76CD" w14:textId="65640B01" w:rsidR="00646C4F" w:rsidRDefault="00D00127" w:rsidP="003F5628">
      <w:pPr>
        <w:spacing w:line="216" w:lineRule="auto"/>
        <w:jc w:val="both"/>
        <w:rPr>
          <w:rStyle w:val="Hyperlink"/>
          <w:rFonts w:eastAsiaTheme="minorEastAsia" w:hAnsi="Calibri"/>
          <w:kern w:val="24"/>
          <w:sz w:val="20"/>
          <w:szCs w:val="20"/>
        </w:rPr>
      </w:pPr>
      <w:r w:rsidRPr="001C2540">
        <w:rPr>
          <w:rFonts w:ascii="Times New Roman" w:eastAsia="Times New Roman" w:hAnsi="Times New Roman" w:cs="Times New Roman"/>
          <w:noProof/>
          <w:szCs w:val="24"/>
          <w:lang w:eastAsia="en-GB"/>
        </w:rPr>
        <mc:AlternateContent>
          <mc:Choice Requires="wps">
            <w:drawing>
              <wp:anchor distT="0" distB="0" distL="114300" distR="114300" simplePos="0" relativeHeight="251660288" behindDoc="0" locked="0" layoutInCell="1" allowOverlap="1" wp14:anchorId="4CD55EDE" wp14:editId="2B125AE5">
                <wp:simplePos x="0" y="0"/>
                <wp:positionH relativeFrom="column">
                  <wp:posOffset>762</wp:posOffset>
                </wp:positionH>
                <wp:positionV relativeFrom="paragraph">
                  <wp:posOffset>189738</wp:posOffset>
                </wp:positionV>
                <wp:extent cx="5650230" cy="950214"/>
                <wp:effectExtent l="19050" t="19050" r="26670" b="21590"/>
                <wp:wrapNone/>
                <wp:docPr id="3" name="Text Box 3"/>
                <wp:cNvGraphicFramePr/>
                <a:graphic xmlns:a="http://schemas.openxmlformats.org/drawingml/2006/main">
                  <a:graphicData uri="http://schemas.microsoft.com/office/word/2010/wordprocessingShape">
                    <wps:wsp>
                      <wps:cNvSpPr txBox="1"/>
                      <wps:spPr>
                        <a:xfrm>
                          <a:off x="0" y="0"/>
                          <a:ext cx="5650230" cy="950214"/>
                        </a:xfrm>
                        <a:prstGeom prst="rect">
                          <a:avLst/>
                        </a:prstGeom>
                        <a:solidFill>
                          <a:schemeClr val="lt1"/>
                        </a:solidFill>
                        <a:ln w="28575">
                          <a:solidFill>
                            <a:srgbClr val="00B050"/>
                          </a:solidFill>
                        </a:ln>
                      </wps:spPr>
                      <wps:txbx>
                        <w:txbxContent>
                          <w:p w14:paraId="1DEC9434" w14:textId="59780781" w:rsidR="009E405E" w:rsidRPr="001C2540" w:rsidRDefault="0023691B" w:rsidP="009E405E">
                            <w:pPr>
                              <w:spacing w:line="216" w:lineRule="auto"/>
                              <w:rPr>
                                <w:rFonts w:eastAsiaTheme="minorEastAsia" w:hAnsi="Calibri"/>
                                <w:color w:val="000000" w:themeColor="text1"/>
                                <w:kern w:val="24"/>
                              </w:rPr>
                            </w:pPr>
                            <w:r w:rsidRPr="001C2540">
                              <w:rPr>
                                <w:rFonts w:eastAsiaTheme="minorEastAsia" w:hAnsi="Calibri"/>
                                <w:color w:val="000000" w:themeColor="text1"/>
                                <w:kern w:val="24"/>
                              </w:rPr>
                              <w:t xml:space="preserve">Thank you for taking the time to read this summary. If you would be </w:t>
                            </w:r>
                            <w:r w:rsidR="009E405E" w:rsidRPr="001C2540">
                              <w:rPr>
                                <w:rFonts w:eastAsiaTheme="minorEastAsia" w:hAnsi="Calibri"/>
                                <w:color w:val="000000" w:themeColor="text1"/>
                                <w:kern w:val="24"/>
                              </w:rPr>
                              <w:t>interested in hearin</w:t>
                            </w:r>
                            <w:r w:rsidRPr="001C2540">
                              <w:rPr>
                                <w:rFonts w:eastAsiaTheme="minorEastAsia" w:hAnsi="Calibri"/>
                                <w:color w:val="000000" w:themeColor="text1"/>
                                <w:kern w:val="24"/>
                              </w:rPr>
                              <w:t>g more about the study,</w:t>
                            </w:r>
                            <w:r w:rsidR="009E405E" w:rsidRPr="001C2540">
                              <w:rPr>
                                <w:rFonts w:eastAsiaTheme="minorEastAsia" w:hAnsi="Calibri"/>
                                <w:color w:val="000000" w:themeColor="text1"/>
                                <w:kern w:val="24"/>
                              </w:rPr>
                              <w:t xml:space="preserve"> contac</w:t>
                            </w:r>
                            <w:r w:rsidR="00E24116">
                              <w:rPr>
                                <w:rFonts w:eastAsiaTheme="minorEastAsia" w:hAnsi="Calibri"/>
                                <w:color w:val="000000" w:themeColor="text1"/>
                                <w:kern w:val="24"/>
                              </w:rPr>
                              <w:t>t</w:t>
                            </w:r>
                            <w:r w:rsidR="00E24116" w:rsidRPr="00E24116">
                              <w:t xml:space="preserve"> </w:t>
                            </w:r>
                            <w:r w:rsidR="001C0AB6" w:rsidRPr="001C0AB6">
                              <w:rPr>
                                <w:rFonts w:eastAsiaTheme="minorEastAsia" w:hAnsi="Calibri"/>
                                <w:color w:val="000000" w:themeColor="text1"/>
                                <w:kern w:val="24"/>
                                <w:highlight w:val="yellow"/>
                              </w:rPr>
                              <w:t>xxxxxxxxxxxxxxxxxx</w:t>
                            </w:r>
                            <w:r w:rsidR="001C0AB6">
                              <w:rPr>
                                <w:rFonts w:eastAsiaTheme="minorEastAsia" w:hAnsi="Calibri"/>
                                <w:color w:val="000000" w:themeColor="text1"/>
                                <w:kern w:val="24"/>
                              </w:rPr>
                              <w:t xml:space="preserve">  </w:t>
                            </w:r>
                            <w:r w:rsidR="009E405E" w:rsidRPr="001C2540">
                              <w:rPr>
                                <w:rFonts w:eastAsiaTheme="minorEastAsia" w:hAnsi="Calibri"/>
                                <w:color w:val="000000" w:themeColor="text1"/>
                                <w:kern w:val="24"/>
                              </w:rPr>
                              <w:t xml:space="preserve"> who will look forward to hearing from you.</w:t>
                            </w:r>
                          </w:p>
                          <w:p w14:paraId="17FE5866" w14:textId="36DC4BA8" w:rsidR="009E405E" w:rsidRPr="00C62814" w:rsidRDefault="00F9451F">
                            <w:r w:rsidRPr="00C62814">
                              <w:t>Email</w:t>
                            </w:r>
                            <w:r w:rsidR="00E24116">
                              <w:t>:</w:t>
                            </w:r>
                            <w:r w:rsidRPr="00C62814">
                              <w:t xml:space="preserve">   </w:t>
                            </w:r>
                            <w:r w:rsidR="001C0AB6" w:rsidRPr="001C0AB6">
                              <w:rPr>
                                <w:highlight w:val="yellow"/>
                              </w:rPr>
                              <w:t>xxxxxxxxxxxxxxxxxxxxxxxx</w:t>
                            </w:r>
                            <w:r w:rsidR="001C0AB6">
                              <w:t xml:space="preserve">   </w:t>
                            </w:r>
                            <w:r w:rsidR="00E24116" w:rsidRPr="00E24116">
                              <w:t xml:space="preserve">                </w:t>
                            </w:r>
                            <w:r w:rsidRPr="00C62814">
                              <w:t xml:space="preserve">  Tel</w:t>
                            </w:r>
                            <w:r w:rsidR="00E24116">
                              <w:t xml:space="preserve">: </w:t>
                            </w:r>
                            <w:r w:rsidR="001C0AB6" w:rsidRPr="001C0AB6">
                              <w:rPr>
                                <w:highlight w:val="yellow"/>
                              </w:rPr>
                              <w:t>xxxxxxxxxxxxxxxxxxxxxxx</w:t>
                            </w:r>
                            <w:r w:rsidR="001C0AB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55EDE" id="_x0000_t202" coordsize="21600,21600" o:spt="202" path="m,l,21600r21600,l21600,xe">
                <v:stroke joinstyle="miter"/>
                <v:path gradientshapeok="t" o:connecttype="rect"/>
              </v:shapetype>
              <v:shape id="Text Box 3" o:spid="_x0000_s1028" type="#_x0000_t202" style="position:absolute;left:0;text-align:left;margin-left:.05pt;margin-top:14.95pt;width:444.9pt;height:7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" fillcolor="white [3201]" strokecolor="#00b050" strokeweight="2.25pt">
                <v:textbox>
                  <w:txbxContent>
                    <w:p w14:paraId="1DEC9434" w14:textId="59780781" w:rsidR="009E405E" w:rsidRPr="001C2540" w:rsidRDefault="0023691B" w:rsidP="009E405E">
                      <w:pPr>
                        <w:spacing w:line="216" w:lineRule="auto"/>
                        <w:rPr>
                          <w:rFonts w:eastAsiaTheme="minorEastAsia" w:hAnsi="Calibri"/>
                          <w:color w:val="000000" w:themeColor="text1"/>
                          <w:kern w:val="24"/>
                        </w:rPr>
                      </w:pPr>
                      <w:r w:rsidRPr="001C2540">
                        <w:rPr>
                          <w:rFonts w:eastAsiaTheme="minorEastAsia" w:hAnsi="Calibri"/>
                          <w:color w:val="000000" w:themeColor="text1"/>
                          <w:kern w:val="24"/>
                        </w:rPr>
                        <w:t xml:space="preserve">Thank you for taking the time to read this summary. If you would be </w:t>
                      </w:r>
                      <w:r w:rsidR="009E405E" w:rsidRPr="001C2540">
                        <w:rPr>
                          <w:rFonts w:eastAsiaTheme="minorEastAsia" w:hAnsi="Calibri"/>
                          <w:color w:val="000000" w:themeColor="text1"/>
                          <w:kern w:val="24"/>
                        </w:rPr>
                        <w:t>interested in hearin</w:t>
                      </w:r>
                      <w:r w:rsidRPr="001C2540">
                        <w:rPr>
                          <w:rFonts w:eastAsiaTheme="minorEastAsia" w:hAnsi="Calibri"/>
                          <w:color w:val="000000" w:themeColor="text1"/>
                          <w:kern w:val="24"/>
                        </w:rPr>
                        <w:t>g more about the study,</w:t>
                      </w:r>
                      <w:r w:rsidR="009E405E" w:rsidRPr="001C2540">
                        <w:rPr>
                          <w:rFonts w:eastAsiaTheme="minorEastAsia" w:hAnsi="Calibri"/>
                          <w:color w:val="000000" w:themeColor="text1"/>
                          <w:kern w:val="24"/>
                        </w:rPr>
                        <w:t xml:space="preserve"> contac</w:t>
                      </w:r>
                      <w:r w:rsidR="00E24116">
                        <w:rPr>
                          <w:rFonts w:eastAsiaTheme="minorEastAsia" w:hAnsi="Calibri"/>
                          <w:color w:val="000000" w:themeColor="text1"/>
                          <w:kern w:val="24"/>
                        </w:rPr>
                        <w:t>t</w:t>
                      </w:r>
                      <w:r w:rsidR="00E24116" w:rsidRPr="00E24116">
                        <w:t xml:space="preserve"> </w:t>
                      </w:r>
                      <w:r w:rsidR="001C0AB6" w:rsidRPr="001C0AB6">
                        <w:rPr>
                          <w:rFonts w:eastAsiaTheme="minorEastAsia" w:hAnsi="Calibri"/>
                          <w:color w:val="000000" w:themeColor="text1"/>
                          <w:kern w:val="24"/>
                          <w:highlight w:val="yellow"/>
                        </w:rPr>
                        <w:t>xxxxxxxxxxxxxxxxxx</w:t>
                      </w:r>
                      <w:r w:rsidR="001C0AB6">
                        <w:rPr>
                          <w:rFonts w:eastAsiaTheme="minorEastAsia" w:hAnsi="Calibri"/>
                          <w:color w:val="000000" w:themeColor="text1"/>
                          <w:kern w:val="24"/>
                        </w:rPr>
                        <w:t xml:space="preserve">  </w:t>
                      </w:r>
                      <w:r w:rsidR="009E405E" w:rsidRPr="001C2540">
                        <w:rPr>
                          <w:rFonts w:eastAsiaTheme="minorEastAsia" w:hAnsi="Calibri"/>
                          <w:color w:val="000000" w:themeColor="text1"/>
                          <w:kern w:val="24"/>
                        </w:rPr>
                        <w:t xml:space="preserve"> who will look forward to hearing from you.</w:t>
                      </w:r>
                    </w:p>
                    <w:p w14:paraId="17FE5866" w14:textId="36DC4BA8" w:rsidR="009E405E" w:rsidRPr="00C62814" w:rsidRDefault="00F9451F">
                      <w:r w:rsidRPr="00C62814">
                        <w:t>Email</w:t>
                      </w:r>
                      <w:r w:rsidR="00E24116">
                        <w:t>:</w:t>
                      </w:r>
                      <w:r w:rsidRPr="00C62814">
                        <w:t xml:space="preserve">   </w:t>
                      </w:r>
                      <w:r w:rsidR="001C0AB6" w:rsidRPr="001C0AB6">
                        <w:rPr>
                          <w:highlight w:val="yellow"/>
                        </w:rPr>
                        <w:t>xxxxxxxxxxxxxxxxxxxxxxxx</w:t>
                      </w:r>
                      <w:r w:rsidR="001C0AB6">
                        <w:t xml:space="preserve">   </w:t>
                      </w:r>
                      <w:r w:rsidR="00E24116" w:rsidRPr="00E24116">
                        <w:t xml:space="preserve">                </w:t>
                      </w:r>
                      <w:r w:rsidRPr="00C62814">
                        <w:t xml:space="preserve">  Tel</w:t>
                      </w:r>
                      <w:r w:rsidR="00E24116">
                        <w:t xml:space="preserve">: </w:t>
                      </w:r>
                      <w:r w:rsidR="001C0AB6" w:rsidRPr="001C0AB6">
                        <w:rPr>
                          <w:highlight w:val="yellow"/>
                        </w:rPr>
                        <w:t>xxxxxxxxxxxxxxxxxxxxxxx</w:t>
                      </w:r>
                      <w:r w:rsidR="001C0AB6">
                        <w:t xml:space="preserve">  </w:t>
                      </w:r>
                    </w:p>
                  </w:txbxContent>
                </v:textbox>
              </v:shape>
            </w:pict>
          </mc:Fallback>
        </mc:AlternateContent>
      </w:r>
      <w:r w:rsidR="00E42CB9" w:rsidRPr="001C2540">
        <w:rPr>
          <w:rFonts w:eastAsiaTheme="minorEastAsia" w:hAnsi="Calibri"/>
          <w:color w:val="000000" w:themeColor="text1"/>
          <w:kern w:val="24"/>
          <w:sz w:val="20"/>
          <w:szCs w:val="20"/>
        </w:rPr>
        <w:t xml:space="preserve">More Information available at: </w:t>
      </w:r>
      <w:hyperlink r:id="rId10" w:history="1">
        <w:r w:rsidR="00E42CB9" w:rsidRPr="001C2540">
          <w:rPr>
            <w:rStyle w:val="Hyperlink"/>
            <w:rFonts w:eastAsiaTheme="minorEastAsia" w:hAnsi="Calibri"/>
            <w:kern w:val="24"/>
            <w:sz w:val="20"/>
            <w:szCs w:val="20"/>
          </w:rPr>
          <w:t>https://edin.ac/result-hip</w:t>
        </w:r>
      </w:hyperlink>
    </w:p>
    <w:p w14:paraId="4A070618" w14:textId="0A81B3AB" w:rsidR="00D00127" w:rsidRDefault="00D00127" w:rsidP="003F5628">
      <w:pPr>
        <w:spacing w:line="216" w:lineRule="auto"/>
        <w:jc w:val="both"/>
        <w:rPr>
          <w:rStyle w:val="Hyperlink"/>
          <w:rFonts w:eastAsiaTheme="minorEastAsia" w:hAnsi="Calibri"/>
          <w:kern w:val="24"/>
          <w:sz w:val="20"/>
          <w:szCs w:val="20"/>
        </w:rPr>
      </w:pPr>
    </w:p>
    <w:p w14:paraId="68A99566" w14:textId="4BF95668" w:rsidR="00E42CB9" w:rsidRPr="001C2540" w:rsidRDefault="00E42CB9" w:rsidP="00113423">
      <w:pPr>
        <w:spacing w:line="216" w:lineRule="auto"/>
        <w:rPr>
          <w:rFonts w:eastAsiaTheme="minorEastAsia" w:hAnsi="Calibri"/>
          <w:color w:val="000000" w:themeColor="text1"/>
          <w:kern w:val="24"/>
          <w:sz w:val="20"/>
        </w:rPr>
      </w:pPr>
    </w:p>
    <w:sectPr w:rsidR="00E42CB9" w:rsidRPr="001C254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ACF8" w14:textId="77777777" w:rsidR="0081107C" w:rsidRDefault="0081107C" w:rsidP="00646C4F">
      <w:pPr>
        <w:spacing w:after="0" w:line="240" w:lineRule="auto"/>
      </w:pPr>
      <w:r>
        <w:separator/>
      </w:r>
    </w:p>
  </w:endnote>
  <w:endnote w:type="continuationSeparator" w:id="0">
    <w:p w14:paraId="66D7D849" w14:textId="77777777" w:rsidR="0081107C" w:rsidRDefault="0081107C" w:rsidP="0064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FBE1" w14:textId="77777777" w:rsidR="00547B60" w:rsidRDefault="00547B60">
    <w:pPr>
      <w:pStyle w:val="Footer"/>
    </w:pPr>
  </w:p>
  <w:p w14:paraId="52A79F02" w14:textId="54EA17F7" w:rsidR="00547B60" w:rsidRDefault="00D33A5E" w:rsidP="00916A43">
    <w:pPr>
      <w:pStyle w:val="Footer"/>
      <w:tabs>
        <w:tab w:val="clear" w:pos="4513"/>
      </w:tabs>
    </w:pPr>
    <w:r>
      <w:rPr>
        <w:noProof/>
        <w:lang w:eastAsia="en-GB"/>
      </w:rPr>
      <mc:AlternateContent>
        <mc:Choice Requires="wps">
          <w:drawing>
            <wp:anchor distT="0" distB="0" distL="114300" distR="114300" simplePos="0" relativeHeight="251660288" behindDoc="0" locked="0" layoutInCell="1" allowOverlap="1" wp14:anchorId="0D1567F6" wp14:editId="492324E2">
              <wp:simplePos x="0" y="0"/>
              <wp:positionH relativeFrom="margin">
                <wp:posOffset>0</wp:posOffset>
              </wp:positionH>
              <wp:positionV relativeFrom="paragraph">
                <wp:posOffset>240665</wp:posOffset>
              </wp:positionV>
              <wp:extent cx="47244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24400" cy="304800"/>
                      </a:xfrm>
                      <a:prstGeom prst="rect">
                        <a:avLst/>
                      </a:prstGeom>
                      <a:noFill/>
                      <a:ln w="6350">
                        <a:noFill/>
                      </a:ln>
                    </wps:spPr>
                    <wps:txbx>
                      <w:txbxContent>
                        <w:p w14:paraId="563E90D6" w14:textId="6AB7772D" w:rsidR="00547B60" w:rsidRPr="00D33A5E" w:rsidRDefault="00547B60" w:rsidP="00A63755">
                          <w:pPr>
                            <w:pStyle w:val="Footer"/>
                            <w:rPr>
                              <w:rFonts w:ascii="Arial" w:hAnsi="Arial" w:cs="Arial"/>
                              <w:sz w:val="18"/>
                              <w:szCs w:val="18"/>
                            </w:rPr>
                          </w:pPr>
                          <w:r w:rsidRPr="00D33A5E">
                            <w:rPr>
                              <w:rFonts w:ascii="Arial" w:hAnsi="Arial" w:cs="Arial"/>
                              <w:sz w:val="18"/>
                              <w:szCs w:val="18"/>
                            </w:rPr>
                            <w:t xml:space="preserve">RESULT-HIP </w:t>
                          </w:r>
                          <w:r w:rsidR="00D33A5E" w:rsidRPr="00D33A5E">
                            <w:rPr>
                              <w:rFonts w:ascii="Arial" w:hAnsi="Arial" w:cs="Arial"/>
                              <w:sz w:val="18"/>
                              <w:szCs w:val="18"/>
                            </w:rPr>
                            <w:t xml:space="preserve">Summary </w:t>
                          </w:r>
                          <w:r w:rsidR="00D20B33" w:rsidRPr="00D33A5E">
                            <w:rPr>
                              <w:rFonts w:ascii="Arial" w:hAnsi="Arial" w:cs="Arial"/>
                              <w:sz w:val="18"/>
                              <w:szCs w:val="18"/>
                            </w:rPr>
                            <w:t>Nearest Relative</w:t>
                          </w:r>
                          <w:r w:rsidR="00001BF9">
                            <w:rPr>
                              <w:rFonts w:ascii="Arial" w:hAnsi="Arial" w:cs="Arial"/>
                              <w:sz w:val="18"/>
                              <w:szCs w:val="18"/>
                            </w:rPr>
                            <w:t xml:space="preserve"> (Scotland)</w:t>
                          </w:r>
                          <w:r w:rsidR="00BE52C8" w:rsidRPr="00D33A5E">
                            <w:rPr>
                              <w:rFonts w:ascii="Arial" w:hAnsi="Arial" w:cs="Arial"/>
                              <w:sz w:val="18"/>
                              <w:szCs w:val="18"/>
                            </w:rPr>
                            <w:t xml:space="preserve"> </w:t>
                          </w:r>
                          <w:r w:rsidR="00D33A5E" w:rsidRPr="00D33A5E">
                            <w:rPr>
                              <w:rFonts w:ascii="Arial" w:hAnsi="Arial" w:cs="Arial"/>
                              <w:sz w:val="18"/>
                              <w:szCs w:val="18"/>
                            </w:rPr>
                            <w:t xml:space="preserve">Information Sheet </w:t>
                          </w:r>
                          <w:r w:rsidR="00E2273C" w:rsidRPr="00D33A5E">
                            <w:rPr>
                              <w:rFonts w:ascii="Arial" w:hAnsi="Arial" w:cs="Arial"/>
                              <w:sz w:val="18"/>
                              <w:szCs w:val="18"/>
                            </w:rPr>
                            <w:t>V</w:t>
                          </w:r>
                          <w:r w:rsidR="00D00127">
                            <w:rPr>
                              <w:rFonts w:ascii="Arial" w:hAnsi="Arial" w:cs="Arial"/>
                              <w:sz w:val="18"/>
                              <w:szCs w:val="18"/>
                            </w:rPr>
                            <w:t>2 01Nov2024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567F6" id="_x0000_t202" coordsize="21600,21600" o:spt="202" path="m,l,21600r21600,l21600,xe">
              <v:stroke joinstyle="miter"/>
              <v:path gradientshapeok="t" o:connecttype="rect"/>
            </v:shapetype>
            <v:shape id="Text Box 1" o:spid="_x0000_s1030" type="#_x0000_t202" style="position:absolute;margin-left:0;margin-top:18.95pt;width:372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" filled="f" stroked="f" strokeweight=".5pt">
              <v:textbox>
                <w:txbxContent>
                  <w:p w14:paraId="563E90D6" w14:textId="6AB7772D" w:rsidR="00547B60" w:rsidRPr="00D33A5E" w:rsidRDefault="00547B60" w:rsidP="00A63755">
                    <w:pPr>
                      <w:pStyle w:val="Footer"/>
                      <w:rPr>
                        <w:rFonts w:ascii="Arial" w:hAnsi="Arial" w:cs="Arial"/>
                        <w:sz w:val="18"/>
                        <w:szCs w:val="18"/>
                      </w:rPr>
                    </w:pPr>
                    <w:r w:rsidRPr="00D33A5E">
                      <w:rPr>
                        <w:rFonts w:ascii="Arial" w:hAnsi="Arial" w:cs="Arial"/>
                        <w:sz w:val="18"/>
                        <w:szCs w:val="18"/>
                      </w:rPr>
                      <w:t xml:space="preserve">RESULT-HIP </w:t>
                    </w:r>
                    <w:r w:rsidR="00D33A5E" w:rsidRPr="00D33A5E">
                      <w:rPr>
                        <w:rFonts w:ascii="Arial" w:hAnsi="Arial" w:cs="Arial"/>
                        <w:sz w:val="18"/>
                        <w:szCs w:val="18"/>
                      </w:rPr>
                      <w:t xml:space="preserve">Summary </w:t>
                    </w:r>
                    <w:r w:rsidR="00D20B33" w:rsidRPr="00D33A5E">
                      <w:rPr>
                        <w:rFonts w:ascii="Arial" w:hAnsi="Arial" w:cs="Arial"/>
                        <w:sz w:val="18"/>
                        <w:szCs w:val="18"/>
                      </w:rPr>
                      <w:t>Nearest Relative</w:t>
                    </w:r>
                    <w:r w:rsidR="00001BF9">
                      <w:rPr>
                        <w:rFonts w:ascii="Arial" w:hAnsi="Arial" w:cs="Arial"/>
                        <w:sz w:val="18"/>
                        <w:szCs w:val="18"/>
                      </w:rPr>
                      <w:t xml:space="preserve"> (Scotland)</w:t>
                    </w:r>
                    <w:r w:rsidR="00BE52C8" w:rsidRPr="00D33A5E">
                      <w:rPr>
                        <w:rFonts w:ascii="Arial" w:hAnsi="Arial" w:cs="Arial"/>
                        <w:sz w:val="18"/>
                        <w:szCs w:val="18"/>
                      </w:rPr>
                      <w:t xml:space="preserve"> </w:t>
                    </w:r>
                    <w:r w:rsidR="00D33A5E" w:rsidRPr="00D33A5E">
                      <w:rPr>
                        <w:rFonts w:ascii="Arial" w:hAnsi="Arial" w:cs="Arial"/>
                        <w:sz w:val="18"/>
                        <w:szCs w:val="18"/>
                      </w:rPr>
                      <w:t xml:space="preserve">Information Sheet </w:t>
                    </w:r>
                    <w:r w:rsidR="00E2273C" w:rsidRPr="00D33A5E">
                      <w:rPr>
                        <w:rFonts w:ascii="Arial" w:hAnsi="Arial" w:cs="Arial"/>
                        <w:sz w:val="18"/>
                        <w:szCs w:val="18"/>
                      </w:rPr>
                      <w:t>V</w:t>
                    </w:r>
                    <w:r w:rsidR="00D00127">
                      <w:rPr>
                        <w:rFonts w:ascii="Arial" w:hAnsi="Arial" w:cs="Arial"/>
                        <w:sz w:val="18"/>
                        <w:szCs w:val="18"/>
                      </w:rPr>
                      <w:t>2 01Nov2024</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425169B" wp14:editId="5DE10E40">
              <wp:simplePos x="0" y="0"/>
              <wp:positionH relativeFrom="margin">
                <wp:posOffset>2712720</wp:posOffset>
              </wp:positionH>
              <wp:positionV relativeFrom="paragraph">
                <wp:posOffset>236220</wp:posOffset>
              </wp:positionV>
              <wp:extent cx="3114675"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14675" cy="304800"/>
                      </a:xfrm>
                      <a:prstGeom prst="rect">
                        <a:avLst/>
                      </a:prstGeom>
                      <a:noFill/>
                      <a:ln w="6350">
                        <a:noFill/>
                      </a:ln>
                    </wps:spPr>
                    <wps:txbx>
                      <w:txbxContent>
                        <w:p w14:paraId="7C5299F8" w14:textId="77777777" w:rsidR="00D33A5E" w:rsidRPr="005D6574" w:rsidRDefault="00D33A5E" w:rsidP="00D33A5E">
                          <w:pPr>
                            <w:pStyle w:val="Footer"/>
                            <w:jc w:val="right"/>
                            <w:rPr>
                              <w:rFonts w:ascii="Arial" w:hAnsi="Arial" w:cs="Arial"/>
                              <w:sz w:val="18"/>
                              <w:szCs w:val="18"/>
                            </w:rPr>
                          </w:pPr>
                          <w:r w:rsidRPr="005D6574">
                            <w:rPr>
                              <w:rFonts w:ascii="Arial" w:hAnsi="Arial" w:cs="Arial"/>
                              <w:sz w:val="18"/>
                              <w:szCs w:val="18"/>
                            </w:rPr>
                            <w:t>IRAS 299977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9A16E" id="_x0000_t202" coordsize="21600,21600" o:spt="202" path="m,l,21600r21600,l21600,xe">
              <v:stroke joinstyle="miter"/>
              <v:path gradientshapeok="t" o:connecttype="rect"/>
            </v:shapetype>
            <v:shape id="Text Box 2" o:spid="_x0000_s1029" type="#_x0000_t202" style="position:absolute;margin-left:213.6pt;margin-top:18.6pt;width:245.2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" filled="f" stroked="f" strokeweight=".5pt">
              <v:textbox>
                <w:txbxContent>
                  <w:p w:rsidR="00D33A5E" w:rsidRPr="005D6574" w:rsidRDefault="00D33A5E" w:rsidP="00D33A5E">
                    <w:pPr>
                      <w:pStyle w:val="Footer"/>
                      <w:jc w:val="right"/>
                      <w:rPr>
                        <w:rFonts w:ascii="Arial" w:hAnsi="Arial" w:cs="Arial"/>
                        <w:sz w:val="18"/>
                        <w:szCs w:val="18"/>
                      </w:rPr>
                    </w:pPr>
                    <w:r w:rsidRPr="005D6574">
                      <w:rPr>
                        <w:rFonts w:ascii="Arial" w:hAnsi="Arial" w:cs="Arial"/>
                        <w:sz w:val="18"/>
                        <w:szCs w:val="18"/>
                      </w:rPr>
                      <w:t>IRAS 299977</w:t>
                    </w:r>
                  </w:p>
                </w:txbxContent>
              </v:textbox>
              <w10:wrap anchorx="margin"/>
            </v:shape>
          </w:pict>
        </mc:Fallback>
      </mc:AlternateContent>
    </w:r>
    <w:r w:rsidR="00D0012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F137" w14:textId="77777777" w:rsidR="0081107C" w:rsidRDefault="0081107C" w:rsidP="00646C4F">
      <w:pPr>
        <w:spacing w:after="0" w:line="240" w:lineRule="auto"/>
      </w:pPr>
      <w:r>
        <w:separator/>
      </w:r>
    </w:p>
  </w:footnote>
  <w:footnote w:type="continuationSeparator" w:id="0">
    <w:p w14:paraId="49B3D6A9" w14:textId="77777777" w:rsidR="0081107C" w:rsidRDefault="0081107C" w:rsidP="00646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7C52" w14:textId="41753117" w:rsidR="00646C4F" w:rsidRDefault="007D7116" w:rsidP="003F5628">
    <w:pPr>
      <w:pStyle w:val="Header"/>
      <w:tabs>
        <w:tab w:val="clear" w:pos="4513"/>
        <w:tab w:val="clear" w:pos="9026"/>
        <w:tab w:val="left" w:pos="6630"/>
      </w:tabs>
    </w:pPr>
    <w:r w:rsidRPr="007D7116">
      <w:rPr>
        <w:noProof/>
        <w:lang w:eastAsia="en-GB"/>
      </w:rPr>
      <w:drawing>
        <wp:anchor distT="0" distB="0" distL="114300" distR="114300" simplePos="0" relativeHeight="251662336" behindDoc="0" locked="0" layoutInCell="1" allowOverlap="1" wp14:anchorId="59B8D7EF" wp14:editId="47E91B98">
          <wp:simplePos x="0" y="0"/>
          <wp:positionH relativeFrom="column">
            <wp:posOffset>1333500</wp:posOffset>
          </wp:positionH>
          <wp:positionV relativeFrom="paragraph">
            <wp:posOffset>-280670</wp:posOffset>
          </wp:positionV>
          <wp:extent cx="2686050" cy="800100"/>
          <wp:effectExtent l="0" t="0" r="5715" b="4445"/>
          <wp:wrapNone/>
          <wp:docPr id="7" name="Picture 7"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6C4F">
      <w:rPr>
        <w:noProof/>
        <w:lang w:eastAsia="en-GB"/>
      </w:rPr>
      <w:drawing>
        <wp:anchor distT="0" distB="0" distL="114300" distR="114300" simplePos="0" relativeHeight="251658240" behindDoc="0" locked="0" layoutInCell="1" allowOverlap="1" wp14:anchorId="08B20800" wp14:editId="30E99C14">
          <wp:simplePos x="0" y="0"/>
          <wp:positionH relativeFrom="column">
            <wp:posOffset>-184150</wp:posOffset>
          </wp:positionH>
          <wp:positionV relativeFrom="paragraph">
            <wp:posOffset>-230505</wp:posOffset>
          </wp:positionV>
          <wp:extent cx="1257300" cy="1181100"/>
          <wp:effectExtent l="0" t="0" r="0" b="0"/>
          <wp:wrapNone/>
          <wp:docPr id="4" name="Picture 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300" cy="11811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963"/>
    <w:multiLevelType w:val="hybridMultilevel"/>
    <w:tmpl w:val="8BE2FA68"/>
    <w:lvl w:ilvl="0" w:tplc="00541958">
      <w:start w:val="1"/>
      <w:numFmt w:val="bullet"/>
      <w:lvlText w:val="•"/>
      <w:lvlJc w:val="left"/>
      <w:pPr>
        <w:tabs>
          <w:tab w:val="num" w:pos="720"/>
        </w:tabs>
        <w:ind w:left="720" w:hanging="360"/>
      </w:pPr>
      <w:rPr>
        <w:rFonts w:ascii="Arial" w:hAnsi="Arial" w:hint="default"/>
      </w:rPr>
    </w:lvl>
    <w:lvl w:ilvl="1" w:tplc="8DE61B88">
      <w:start w:val="270"/>
      <w:numFmt w:val="bullet"/>
      <w:lvlText w:val="•"/>
      <w:lvlJc w:val="left"/>
      <w:pPr>
        <w:tabs>
          <w:tab w:val="num" w:pos="1440"/>
        </w:tabs>
        <w:ind w:left="1440" w:hanging="360"/>
      </w:pPr>
      <w:rPr>
        <w:rFonts w:ascii="Arial" w:hAnsi="Arial" w:hint="default"/>
      </w:rPr>
    </w:lvl>
    <w:lvl w:ilvl="2" w:tplc="AFD4F332">
      <w:start w:val="270"/>
      <w:numFmt w:val="bullet"/>
      <w:lvlText w:val="•"/>
      <w:lvlJc w:val="left"/>
      <w:pPr>
        <w:tabs>
          <w:tab w:val="num" w:pos="2160"/>
        </w:tabs>
        <w:ind w:left="2160" w:hanging="360"/>
      </w:pPr>
      <w:rPr>
        <w:rFonts w:ascii="Arial" w:hAnsi="Arial" w:hint="default"/>
      </w:rPr>
    </w:lvl>
    <w:lvl w:ilvl="3" w:tplc="5B009442" w:tentative="1">
      <w:start w:val="1"/>
      <w:numFmt w:val="bullet"/>
      <w:lvlText w:val="•"/>
      <w:lvlJc w:val="left"/>
      <w:pPr>
        <w:tabs>
          <w:tab w:val="num" w:pos="2880"/>
        </w:tabs>
        <w:ind w:left="2880" w:hanging="360"/>
      </w:pPr>
      <w:rPr>
        <w:rFonts w:ascii="Arial" w:hAnsi="Arial" w:hint="default"/>
      </w:rPr>
    </w:lvl>
    <w:lvl w:ilvl="4" w:tplc="0CF6AAD0" w:tentative="1">
      <w:start w:val="1"/>
      <w:numFmt w:val="bullet"/>
      <w:lvlText w:val="•"/>
      <w:lvlJc w:val="left"/>
      <w:pPr>
        <w:tabs>
          <w:tab w:val="num" w:pos="3600"/>
        </w:tabs>
        <w:ind w:left="3600" w:hanging="360"/>
      </w:pPr>
      <w:rPr>
        <w:rFonts w:ascii="Arial" w:hAnsi="Arial" w:hint="default"/>
      </w:rPr>
    </w:lvl>
    <w:lvl w:ilvl="5" w:tplc="801ACB56" w:tentative="1">
      <w:start w:val="1"/>
      <w:numFmt w:val="bullet"/>
      <w:lvlText w:val="•"/>
      <w:lvlJc w:val="left"/>
      <w:pPr>
        <w:tabs>
          <w:tab w:val="num" w:pos="4320"/>
        </w:tabs>
        <w:ind w:left="4320" w:hanging="360"/>
      </w:pPr>
      <w:rPr>
        <w:rFonts w:ascii="Arial" w:hAnsi="Arial" w:hint="default"/>
      </w:rPr>
    </w:lvl>
    <w:lvl w:ilvl="6" w:tplc="202A4E26" w:tentative="1">
      <w:start w:val="1"/>
      <w:numFmt w:val="bullet"/>
      <w:lvlText w:val="•"/>
      <w:lvlJc w:val="left"/>
      <w:pPr>
        <w:tabs>
          <w:tab w:val="num" w:pos="5040"/>
        </w:tabs>
        <w:ind w:left="5040" w:hanging="360"/>
      </w:pPr>
      <w:rPr>
        <w:rFonts w:ascii="Arial" w:hAnsi="Arial" w:hint="default"/>
      </w:rPr>
    </w:lvl>
    <w:lvl w:ilvl="7" w:tplc="702EF8E4" w:tentative="1">
      <w:start w:val="1"/>
      <w:numFmt w:val="bullet"/>
      <w:lvlText w:val="•"/>
      <w:lvlJc w:val="left"/>
      <w:pPr>
        <w:tabs>
          <w:tab w:val="num" w:pos="5760"/>
        </w:tabs>
        <w:ind w:left="5760" w:hanging="360"/>
      </w:pPr>
      <w:rPr>
        <w:rFonts w:ascii="Arial" w:hAnsi="Arial" w:hint="default"/>
      </w:rPr>
    </w:lvl>
    <w:lvl w:ilvl="8" w:tplc="F9249A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10311"/>
    <w:multiLevelType w:val="hybridMultilevel"/>
    <w:tmpl w:val="A70AD2A2"/>
    <w:lvl w:ilvl="0" w:tplc="0C02177C">
      <w:start w:val="1"/>
      <w:numFmt w:val="bullet"/>
      <w:lvlText w:val="•"/>
      <w:lvlJc w:val="left"/>
      <w:pPr>
        <w:tabs>
          <w:tab w:val="num" w:pos="720"/>
        </w:tabs>
        <w:ind w:left="720" w:hanging="360"/>
      </w:pPr>
      <w:rPr>
        <w:rFonts w:ascii="Arial" w:hAnsi="Arial" w:hint="default"/>
      </w:rPr>
    </w:lvl>
    <w:lvl w:ilvl="1" w:tplc="6A7A460E" w:tentative="1">
      <w:start w:val="1"/>
      <w:numFmt w:val="bullet"/>
      <w:lvlText w:val="•"/>
      <w:lvlJc w:val="left"/>
      <w:pPr>
        <w:tabs>
          <w:tab w:val="num" w:pos="1440"/>
        </w:tabs>
        <w:ind w:left="1440" w:hanging="360"/>
      </w:pPr>
      <w:rPr>
        <w:rFonts w:ascii="Arial" w:hAnsi="Arial" w:hint="default"/>
      </w:rPr>
    </w:lvl>
    <w:lvl w:ilvl="2" w:tplc="FFA4F86C" w:tentative="1">
      <w:start w:val="1"/>
      <w:numFmt w:val="bullet"/>
      <w:lvlText w:val="•"/>
      <w:lvlJc w:val="left"/>
      <w:pPr>
        <w:tabs>
          <w:tab w:val="num" w:pos="2160"/>
        </w:tabs>
        <w:ind w:left="2160" w:hanging="360"/>
      </w:pPr>
      <w:rPr>
        <w:rFonts w:ascii="Arial" w:hAnsi="Arial" w:hint="default"/>
      </w:rPr>
    </w:lvl>
    <w:lvl w:ilvl="3" w:tplc="DF60247C" w:tentative="1">
      <w:start w:val="1"/>
      <w:numFmt w:val="bullet"/>
      <w:lvlText w:val="•"/>
      <w:lvlJc w:val="left"/>
      <w:pPr>
        <w:tabs>
          <w:tab w:val="num" w:pos="2880"/>
        </w:tabs>
        <w:ind w:left="2880" w:hanging="360"/>
      </w:pPr>
      <w:rPr>
        <w:rFonts w:ascii="Arial" w:hAnsi="Arial" w:hint="default"/>
      </w:rPr>
    </w:lvl>
    <w:lvl w:ilvl="4" w:tplc="1AC41718" w:tentative="1">
      <w:start w:val="1"/>
      <w:numFmt w:val="bullet"/>
      <w:lvlText w:val="•"/>
      <w:lvlJc w:val="left"/>
      <w:pPr>
        <w:tabs>
          <w:tab w:val="num" w:pos="3600"/>
        </w:tabs>
        <w:ind w:left="3600" w:hanging="360"/>
      </w:pPr>
      <w:rPr>
        <w:rFonts w:ascii="Arial" w:hAnsi="Arial" w:hint="default"/>
      </w:rPr>
    </w:lvl>
    <w:lvl w:ilvl="5" w:tplc="71BA79A4" w:tentative="1">
      <w:start w:val="1"/>
      <w:numFmt w:val="bullet"/>
      <w:lvlText w:val="•"/>
      <w:lvlJc w:val="left"/>
      <w:pPr>
        <w:tabs>
          <w:tab w:val="num" w:pos="4320"/>
        </w:tabs>
        <w:ind w:left="4320" w:hanging="360"/>
      </w:pPr>
      <w:rPr>
        <w:rFonts w:ascii="Arial" w:hAnsi="Arial" w:hint="default"/>
      </w:rPr>
    </w:lvl>
    <w:lvl w:ilvl="6" w:tplc="12B8A4D4" w:tentative="1">
      <w:start w:val="1"/>
      <w:numFmt w:val="bullet"/>
      <w:lvlText w:val="•"/>
      <w:lvlJc w:val="left"/>
      <w:pPr>
        <w:tabs>
          <w:tab w:val="num" w:pos="5040"/>
        </w:tabs>
        <w:ind w:left="5040" w:hanging="360"/>
      </w:pPr>
      <w:rPr>
        <w:rFonts w:ascii="Arial" w:hAnsi="Arial" w:hint="default"/>
      </w:rPr>
    </w:lvl>
    <w:lvl w:ilvl="7" w:tplc="015C96E6" w:tentative="1">
      <w:start w:val="1"/>
      <w:numFmt w:val="bullet"/>
      <w:lvlText w:val="•"/>
      <w:lvlJc w:val="left"/>
      <w:pPr>
        <w:tabs>
          <w:tab w:val="num" w:pos="5760"/>
        </w:tabs>
        <w:ind w:left="5760" w:hanging="360"/>
      </w:pPr>
      <w:rPr>
        <w:rFonts w:ascii="Arial" w:hAnsi="Arial" w:hint="default"/>
      </w:rPr>
    </w:lvl>
    <w:lvl w:ilvl="8" w:tplc="7DC09E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7D0BA8"/>
    <w:multiLevelType w:val="hybridMultilevel"/>
    <w:tmpl w:val="98683396"/>
    <w:lvl w:ilvl="0" w:tplc="6D6C5A1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C46CB"/>
    <w:multiLevelType w:val="hybridMultilevel"/>
    <w:tmpl w:val="E84C3130"/>
    <w:lvl w:ilvl="0" w:tplc="6D6C5A14">
      <w:start w:val="1"/>
      <w:numFmt w:val="bullet"/>
      <w:lvlText w:val="•"/>
      <w:lvlJc w:val="left"/>
      <w:pPr>
        <w:tabs>
          <w:tab w:val="num" w:pos="720"/>
        </w:tabs>
        <w:ind w:left="720" w:hanging="360"/>
      </w:pPr>
      <w:rPr>
        <w:rFonts w:ascii="Arial" w:hAnsi="Arial" w:hint="default"/>
      </w:rPr>
    </w:lvl>
    <w:lvl w:ilvl="1" w:tplc="0C42831E">
      <w:start w:val="270"/>
      <w:numFmt w:val="bullet"/>
      <w:lvlText w:val="•"/>
      <w:lvlJc w:val="left"/>
      <w:pPr>
        <w:tabs>
          <w:tab w:val="num" w:pos="1440"/>
        </w:tabs>
        <w:ind w:left="1440" w:hanging="360"/>
      </w:pPr>
      <w:rPr>
        <w:rFonts w:ascii="Arial" w:hAnsi="Arial" w:hint="default"/>
      </w:rPr>
    </w:lvl>
    <w:lvl w:ilvl="2" w:tplc="75C8D518" w:tentative="1">
      <w:start w:val="1"/>
      <w:numFmt w:val="bullet"/>
      <w:lvlText w:val="•"/>
      <w:lvlJc w:val="left"/>
      <w:pPr>
        <w:tabs>
          <w:tab w:val="num" w:pos="2160"/>
        </w:tabs>
        <w:ind w:left="2160" w:hanging="360"/>
      </w:pPr>
      <w:rPr>
        <w:rFonts w:ascii="Arial" w:hAnsi="Arial" w:hint="default"/>
      </w:rPr>
    </w:lvl>
    <w:lvl w:ilvl="3" w:tplc="91A033FE" w:tentative="1">
      <w:start w:val="1"/>
      <w:numFmt w:val="bullet"/>
      <w:lvlText w:val="•"/>
      <w:lvlJc w:val="left"/>
      <w:pPr>
        <w:tabs>
          <w:tab w:val="num" w:pos="2880"/>
        </w:tabs>
        <w:ind w:left="2880" w:hanging="360"/>
      </w:pPr>
      <w:rPr>
        <w:rFonts w:ascii="Arial" w:hAnsi="Arial" w:hint="default"/>
      </w:rPr>
    </w:lvl>
    <w:lvl w:ilvl="4" w:tplc="0ACC834E" w:tentative="1">
      <w:start w:val="1"/>
      <w:numFmt w:val="bullet"/>
      <w:lvlText w:val="•"/>
      <w:lvlJc w:val="left"/>
      <w:pPr>
        <w:tabs>
          <w:tab w:val="num" w:pos="3600"/>
        </w:tabs>
        <w:ind w:left="3600" w:hanging="360"/>
      </w:pPr>
      <w:rPr>
        <w:rFonts w:ascii="Arial" w:hAnsi="Arial" w:hint="default"/>
      </w:rPr>
    </w:lvl>
    <w:lvl w:ilvl="5" w:tplc="C256D99C" w:tentative="1">
      <w:start w:val="1"/>
      <w:numFmt w:val="bullet"/>
      <w:lvlText w:val="•"/>
      <w:lvlJc w:val="left"/>
      <w:pPr>
        <w:tabs>
          <w:tab w:val="num" w:pos="4320"/>
        </w:tabs>
        <w:ind w:left="4320" w:hanging="360"/>
      </w:pPr>
      <w:rPr>
        <w:rFonts w:ascii="Arial" w:hAnsi="Arial" w:hint="default"/>
      </w:rPr>
    </w:lvl>
    <w:lvl w:ilvl="6" w:tplc="AD52A866" w:tentative="1">
      <w:start w:val="1"/>
      <w:numFmt w:val="bullet"/>
      <w:lvlText w:val="•"/>
      <w:lvlJc w:val="left"/>
      <w:pPr>
        <w:tabs>
          <w:tab w:val="num" w:pos="5040"/>
        </w:tabs>
        <w:ind w:left="5040" w:hanging="360"/>
      </w:pPr>
      <w:rPr>
        <w:rFonts w:ascii="Arial" w:hAnsi="Arial" w:hint="default"/>
      </w:rPr>
    </w:lvl>
    <w:lvl w:ilvl="7" w:tplc="C84A76E2" w:tentative="1">
      <w:start w:val="1"/>
      <w:numFmt w:val="bullet"/>
      <w:lvlText w:val="•"/>
      <w:lvlJc w:val="left"/>
      <w:pPr>
        <w:tabs>
          <w:tab w:val="num" w:pos="5760"/>
        </w:tabs>
        <w:ind w:left="5760" w:hanging="360"/>
      </w:pPr>
      <w:rPr>
        <w:rFonts w:ascii="Arial" w:hAnsi="Arial" w:hint="default"/>
      </w:rPr>
    </w:lvl>
    <w:lvl w:ilvl="8" w:tplc="2758E1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E62FC6"/>
    <w:multiLevelType w:val="hybridMultilevel"/>
    <w:tmpl w:val="F580B754"/>
    <w:lvl w:ilvl="0" w:tplc="FCC6FFE2">
      <w:start w:val="1"/>
      <w:numFmt w:val="bullet"/>
      <w:lvlText w:val="•"/>
      <w:lvlJc w:val="left"/>
      <w:pPr>
        <w:tabs>
          <w:tab w:val="num" w:pos="785"/>
        </w:tabs>
        <w:ind w:left="785" w:hanging="360"/>
      </w:pPr>
      <w:rPr>
        <w:rFonts w:ascii="Arial" w:hAnsi="Arial" w:hint="default"/>
      </w:rPr>
    </w:lvl>
    <w:lvl w:ilvl="1" w:tplc="383C9D7C" w:tentative="1">
      <w:start w:val="1"/>
      <w:numFmt w:val="bullet"/>
      <w:lvlText w:val="•"/>
      <w:lvlJc w:val="left"/>
      <w:pPr>
        <w:tabs>
          <w:tab w:val="num" w:pos="1440"/>
        </w:tabs>
        <w:ind w:left="1440" w:hanging="360"/>
      </w:pPr>
      <w:rPr>
        <w:rFonts w:ascii="Arial" w:hAnsi="Arial" w:hint="default"/>
      </w:rPr>
    </w:lvl>
    <w:lvl w:ilvl="2" w:tplc="083A06DA" w:tentative="1">
      <w:start w:val="1"/>
      <w:numFmt w:val="bullet"/>
      <w:lvlText w:val="•"/>
      <w:lvlJc w:val="left"/>
      <w:pPr>
        <w:tabs>
          <w:tab w:val="num" w:pos="2160"/>
        </w:tabs>
        <w:ind w:left="2160" w:hanging="360"/>
      </w:pPr>
      <w:rPr>
        <w:rFonts w:ascii="Arial" w:hAnsi="Arial" w:hint="default"/>
      </w:rPr>
    </w:lvl>
    <w:lvl w:ilvl="3" w:tplc="5C0CB8B0" w:tentative="1">
      <w:start w:val="1"/>
      <w:numFmt w:val="bullet"/>
      <w:lvlText w:val="•"/>
      <w:lvlJc w:val="left"/>
      <w:pPr>
        <w:tabs>
          <w:tab w:val="num" w:pos="2880"/>
        </w:tabs>
        <w:ind w:left="2880" w:hanging="360"/>
      </w:pPr>
      <w:rPr>
        <w:rFonts w:ascii="Arial" w:hAnsi="Arial" w:hint="default"/>
      </w:rPr>
    </w:lvl>
    <w:lvl w:ilvl="4" w:tplc="EBDA94C4" w:tentative="1">
      <w:start w:val="1"/>
      <w:numFmt w:val="bullet"/>
      <w:lvlText w:val="•"/>
      <w:lvlJc w:val="left"/>
      <w:pPr>
        <w:tabs>
          <w:tab w:val="num" w:pos="3600"/>
        </w:tabs>
        <w:ind w:left="3600" w:hanging="360"/>
      </w:pPr>
      <w:rPr>
        <w:rFonts w:ascii="Arial" w:hAnsi="Arial" w:hint="default"/>
      </w:rPr>
    </w:lvl>
    <w:lvl w:ilvl="5" w:tplc="9F0ADEFE" w:tentative="1">
      <w:start w:val="1"/>
      <w:numFmt w:val="bullet"/>
      <w:lvlText w:val="•"/>
      <w:lvlJc w:val="left"/>
      <w:pPr>
        <w:tabs>
          <w:tab w:val="num" w:pos="4320"/>
        </w:tabs>
        <w:ind w:left="4320" w:hanging="360"/>
      </w:pPr>
      <w:rPr>
        <w:rFonts w:ascii="Arial" w:hAnsi="Arial" w:hint="default"/>
      </w:rPr>
    </w:lvl>
    <w:lvl w:ilvl="6" w:tplc="5246AED8" w:tentative="1">
      <w:start w:val="1"/>
      <w:numFmt w:val="bullet"/>
      <w:lvlText w:val="•"/>
      <w:lvlJc w:val="left"/>
      <w:pPr>
        <w:tabs>
          <w:tab w:val="num" w:pos="5040"/>
        </w:tabs>
        <w:ind w:left="5040" w:hanging="360"/>
      </w:pPr>
      <w:rPr>
        <w:rFonts w:ascii="Arial" w:hAnsi="Arial" w:hint="default"/>
      </w:rPr>
    </w:lvl>
    <w:lvl w:ilvl="7" w:tplc="31E69220" w:tentative="1">
      <w:start w:val="1"/>
      <w:numFmt w:val="bullet"/>
      <w:lvlText w:val="•"/>
      <w:lvlJc w:val="left"/>
      <w:pPr>
        <w:tabs>
          <w:tab w:val="num" w:pos="5760"/>
        </w:tabs>
        <w:ind w:left="5760" w:hanging="360"/>
      </w:pPr>
      <w:rPr>
        <w:rFonts w:ascii="Arial" w:hAnsi="Arial" w:hint="default"/>
      </w:rPr>
    </w:lvl>
    <w:lvl w:ilvl="8" w:tplc="677695B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4F"/>
    <w:rsid w:val="00001BF9"/>
    <w:rsid w:val="00113423"/>
    <w:rsid w:val="001A5153"/>
    <w:rsid w:val="001C0AB6"/>
    <w:rsid w:val="001C2540"/>
    <w:rsid w:val="00224881"/>
    <w:rsid w:val="0023691B"/>
    <w:rsid w:val="0025186D"/>
    <w:rsid w:val="002D4BF1"/>
    <w:rsid w:val="00351DDB"/>
    <w:rsid w:val="00380245"/>
    <w:rsid w:val="003B60E8"/>
    <w:rsid w:val="003F5628"/>
    <w:rsid w:val="00435F35"/>
    <w:rsid w:val="00446AD8"/>
    <w:rsid w:val="004D44A6"/>
    <w:rsid w:val="004D5986"/>
    <w:rsid w:val="00547B60"/>
    <w:rsid w:val="005853FE"/>
    <w:rsid w:val="006415CE"/>
    <w:rsid w:val="00646C4F"/>
    <w:rsid w:val="00781ED2"/>
    <w:rsid w:val="007D7116"/>
    <w:rsid w:val="007F0361"/>
    <w:rsid w:val="00802AF1"/>
    <w:rsid w:val="0081107C"/>
    <w:rsid w:val="008F41E6"/>
    <w:rsid w:val="00916A43"/>
    <w:rsid w:val="009456D8"/>
    <w:rsid w:val="0099202B"/>
    <w:rsid w:val="009A6255"/>
    <w:rsid w:val="009E405E"/>
    <w:rsid w:val="00A46C0E"/>
    <w:rsid w:val="00AF32DC"/>
    <w:rsid w:val="00AF568F"/>
    <w:rsid w:val="00BE52C8"/>
    <w:rsid w:val="00C62814"/>
    <w:rsid w:val="00CE69AF"/>
    <w:rsid w:val="00D00127"/>
    <w:rsid w:val="00D20B33"/>
    <w:rsid w:val="00D33A5E"/>
    <w:rsid w:val="00D766EB"/>
    <w:rsid w:val="00E2273C"/>
    <w:rsid w:val="00E24116"/>
    <w:rsid w:val="00E42CB9"/>
    <w:rsid w:val="00EA5B6C"/>
    <w:rsid w:val="00EB6068"/>
    <w:rsid w:val="00F53B19"/>
    <w:rsid w:val="00F74B05"/>
    <w:rsid w:val="00F9451F"/>
    <w:rsid w:val="00FE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A17F95"/>
  <w15:chartTrackingRefBased/>
  <w15:docId w15:val="{39F68355-9728-4AAF-97FB-8B0F6B67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C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6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4F"/>
  </w:style>
  <w:style w:type="paragraph" w:styleId="Footer">
    <w:name w:val="footer"/>
    <w:basedOn w:val="Normal"/>
    <w:link w:val="FooterChar"/>
    <w:uiPriority w:val="99"/>
    <w:unhideWhenUsed/>
    <w:rsid w:val="00646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4F"/>
  </w:style>
  <w:style w:type="paragraph" w:styleId="ListParagraph">
    <w:name w:val="List Paragraph"/>
    <w:basedOn w:val="Normal"/>
    <w:uiPriority w:val="34"/>
    <w:qFormat/>
    <w:rsid w:val="00646C4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uiPriority w:val="99"/>
    <w:unhideWhenUsed/>
    <w:rsid w:val="00380245"/>
    <w:rPr>
      <w:color w:val="0000FF"/>
      <w:u w:val="single"/>
    </w:rPr>
  </w:style>
  <w:style w:type="paragraph" w:styleId="BalloonText">
    <w:name w:val="Balloon Text"/>
    <w:basedOn w:val="Normal"/>
    <w:link w:val="BalloonTextChar"/>
    <w:uiPriority w:val="99"/>
    <w:semiHidden/>
    <w:unhideWhenUsed/>
    <w:rsid w:val="003F5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28"/>
    <w:rPr>
      <w:rFonts w:ascii="Segoe UI" w:hAnsi="Segoe UI" w:cs="Segoe UI"/>
      <w:sz w:val="18"/>
      <w:szCs w:val="18"/>
    </w:rPr>
  </w:style>
  <w:style w:type="character" w:styleId="CommentReference">
    <w:name w:val="annotation reference"/>
    <w:basedOn w:val="DefaultParagraphFont"/>
    <w:uiPriority w:val="99"/>
    <w:semiHidden/>
    <w:unhideWhenUsed/>
    <w:rsid w:val="00446AD8"/>
    <w:rPr>
      <w:sz w:val="16"/>
      <w:szCs w:val="16"/>
    </w:rPr>
  </w:style>
  <w:style w:type="paragraph" w:styleId="CommentText">
    <w:name w:val="annotation text"/>
    <w:basedOn w:val="Normal"/>
    <w:link w:val="CommentTextChar"/>
    <w:uiPriority w:val="99"/>
    <w:semiHidden/>
    <w:unhideWhenUsed/>
    <w:rsid w:val="00446AD8"/>
    <w:pPr>
      <w:spacing w:line="240" w:lineRule="auto"/>
    </w:pPr>
    <w:rPr>
      <w:sz w:val="20"/>
      <w:szCs w:val="20"/>
    </w:rPr>
  </w:style>
  <w:style w:type="character" w:customStyle="1" w:styleId="CommentTextChar">
    <w:name w:val="Comment Text Char"/>
    <w:basedOn w:val="DefaultParagraphFont"/>
    <w:link w:val="CommentText"/>
    <w:uiPriority w:val="99"/>
    <w:semiHidden/>
    <w:rsid w:val="00446AD8"/>
    <w:rPr>
      <w:sz w:val="20"/>
      <w:szCs w:val="20"/>
    </w:rPr>
  </w:style>
  <w:style w:type="paragraph" w:styleId="CommentSubject">
    <w:name w:val="annotation subject"/>
    <w:basedOn w:val="CommentText"/>
    <w:next w:val="CommentText"/>
    <w:link w:val="CommentSubjectChar"/>
    <w:uiPriority w:val="99"/>
    <w:semiHidden/>
    <w:unhideWhenUsed/>
    <w:rsid w:val="00446AD8"/>
    <w:rPr>
      <w:b/>
      <w:bCs/>
    </w:rPr>
  </w:style>
  <w:style w:type="character" w:customStyle="1" w:styleId="CommentSubjectChar">
    <w:name w:val="Comment Subject Char"/>
    <w:basedOn w:val="CommentTextChar"/>
    <w:link w:val="CommentSubject"/>
    <w:uiPriority w:val="99"/>
    <w:semiHidden/>
    <w:rsid w:val="00446A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3602">
      <w:bodyDiv w:val="1"/>
      <w:marLeft w:val="0"/>
      <w:marRight w:val="0"/>
      <w:marTop w:val="0"/>
      <w:marBottom w:val="0"/>
      <w:divBdr>
        <w:top w:val="none" w:sz="0" w:space="0" w:color="auto"/>
        <w:left w:val="none" w:sz="0" w:space="0" w:color="auto"/>
        <w:bottom w:val="none" w:sz="0" w:space="0" w:color="auto"/>
        <w:right w:val="none" w:sz="0" w:space="0" w:color="auto"/>
      </w:divBdr>
    </w:div>
    <w:div w:id="713501625">
      <w:bodyDiv w:val="1"/>
      <w:marLeft w:val="0"/>
      <w:marRight w:val="0"/>
      <w:marTop w:val="0"/>
      <w:marBottom w:val="0"/>
      <w:divBdr>
        <w:top w:val="none" w:sz="0" w:space="0" w:color="auto"/>
        <w:left w:val="none" w:sz="0" w:space="0" w:color="auto"/>
        <w:bottom w:val="none" w:sz="0" w:space="0" w:color="auto"/>
        <w:right w:val="none" w:sz="0" w:space="0" w:color="auto"/>
      </w:divBdr>
    </w:div>
    <w:div w:id="780219997">
      <w:bodyDiv w:val="1"/>
      <w:marLeft w:val="0"/>
      <w:marRight w:val="0"/>
      <w:marTop w:val="0"/>
      <w:marBottom w:val="0"/>
      <w:divBdr>
        <w:top w:val="none" w:sz="0" w:space="0" w:color="auto"/>
        <w:left w:val="none" w:sz="0" w:space="0" w:color="auto"/>
        <w:bottom w:val="none" w:sz="0" w:space="0" w:color="auto"/>
        <w:right w:val="none" w:sz="0" w:space="0" w:color="auto"/>
      </w:divBdr>
    </w:div>
    <w:div w:id="846166740">
      <w:bodyDiv w:val="1"/>
      <w:marLeft w:val="0"/>
      <w:marRight w:val="0"/>
      <w:marTop w:val="0"/>
      <w:marBottom w:val="0"/>
      <w:divBdr>
        <w:top w:val="none" w:sz="0" w:space="0" w:color="auto"/>
        <w:left w:val="none" w:sz="0" w:space="0" w:color="auto"/>
        <w:bottom w:val="none" w:sz="0" w:space="0" w:color="auto"/>
        <w:right w:val="none" w:sz="0" w:space="0" w:color="auto"/>
      </w:divBdr>
      <w:divsChild>
        <w:div w:id="1626959737">
          <w:marLeft w:val="360"/>
          <w:marRight w:val="0"/>
          <w:marTop w:val="200"/>
          <w:marBottom w:val="0"/>
          <w:divBdr>
            <w:top w:val="none" w:sz="0" w:space="0" w:color="auto"/>
            <w:left w:val="none" w:sz="0" w:space="0" w:color="auto"/>
            <w:bottom w:val="none" w:sz="0" w:space="0" w:color="auto"/>
            <w:right w:val="none" w:sz="0" w:space="0" w:color="auto"/>
          </w:divBdr>
        </w:div>
        <w:div w:id="1224830870">
          <w:marLeft w:val="1080"/>
          <w:marRight w:val="0"/>
          <w:marTop w:val="100"/>
          <w:marBottom w:val="0"/>
          <w:divBdr>
            <w:top w:val="none" w:sz="0" w:space="0" w:color="auto"/>
            <w:left w:val="none" w:sz="0" w:space="0" w:color="auto"/>
            <w:bottom w:val="none" w:sz="0" w:space="0" w:color="auto"/>
            <w:right w:val="none" w:sz="0" w:space="0" w:color="auto"/>
          </w:divBdr>
        </w:div>
        <w:div w:id="1469083735">
          <w:marLeft w:val="1080"/>
          <w:marRight w:val="0"/>
          <w:marTop w:val="100"/>
          <w:marBottom w:val="0"/>
          <w:divBdr>
            <w:top w:val="none" w:sz="0" w:space="0" w:color="auto"/>
            <w:left w:val="none" w:sz="0" w:space="0" w:color="auto"/>
            <w:bottom w:val="none" w:sz="0" w:space="0" w:color="auto"/>
            <w:right w:val="none" w:sz="0" w:space="0" w:color="auto"/>
          </w:divBdr>
        </w:div>
        <w:div w:id="1780681488">
          <w:marLeft w:val="360"/>
          <w:marRight w:val="0"/>
          <w:marTop w:val="200"/>
          <w:marBottom w:val="0"/>
          <w:divBdr>
            <w:top w:val="none" w:sz="0" w:space="0" w:color="auto"/>
            <w:left w:val="none" w:sz="0" w:space="0" w:color="auto"/>
            <w:bottom w:val="none" w:sz="0" w:space="0" w:color="auto"/>
            <w:right w:val="none" w:sz="0" w:space="0" w:color="auto"/>
          </w:divBdr>
        </w:div>
        <w:div w:id="2030402011">
          <w:marLeft w:val="1080"/>
          <w:marRight w:val="0"/>
          <w:marTop w:val="100"/>
          <w:marBottom w:val="0"/>
          <w:divBdr>
            <w:top w:val="none" w:sz="0" w:space="0" w:color="auto"/>
            <w:left w:val="none" w:sz="0" w:space="0" w:color="auto"/>
            <w:bottom w:val="none" w:sz="0" w:space="0" w:color="auto"/>
            <w:right w:val="none" w:sz="0" w:space="0" w:color="auto"/>
          </w:divBdr>
        </w:div>
        <w:div w:id="1085106321">
          <w:marLeft w:val="360"/>
          <w:marRight w:val="0"/>
          <w:marTop w:val="200"/>
          <w:marBottom w:val="0"/>
          <w:divBdr>
            <w:top w:val="none" w:sz="0" w:space="0" w:color="auto"/>
            <w:left w:val="none" w:sz="0" w:space="0" w:color="auto"/>
            <w:bottom w:val="none" w:sz="0" w:space="0" w:color="auto"/>
            <w:right w:val="none" w:sz="0" w:space="0" w:color="auto"/>
          </w:divBdr>
        </w:div>
        <w:div w:id="2009400453">
          <w:marLeft w:val="1080"/>
          <w:marRight w:val="0"/>
          <w:marTop w:val="100"/>
          <w:marBottom w:val="0"/>
          <w:divBdr>
            <w:top w:val="none" w:sz="0" w:space="0" w:color="auto"/>
            <w:left w:val="none" w:sz="0" w:space="0" w:color="auto"/>
            <w:bottom w:val="none" w:sz="0" w:space="0" w:color="auto"/>
            <w:right w:val="none" w:sz="0" w:space="0" w:color="auto"/>
          </w:divBdr>
        </w:div>
        <w:div w:id="486437743">
          <w:marLeft w:val="360"/>
          <w:marRight w:val="0"/>
          <w:marTop w:val="200"/>
          <w:marBottom w:val="0"/>
          <w:divBdr>
            <w:top w:val="none" w:sz="0" w:space="0" w:color="auto"/>
            <w:left w:val="none" w:sz="0" w:space="0" w:color="auto"/>
            <w:bottom w:val="none" w:sz="0" w:space="0" w:color="auto"/>
            <w:right w:val="none" w:sz="0" w:space="0" w:color="auto"/>
          </w:divBdr>
        </w:div>
        <w:div w:id="259262856">
          <w:marLeft w:val="1080"/>
          <w:marRight w:val="0"/>
          <w:marTop w:val="100"/>
          <w:marBottom w:val="0"/>
          <w:divBdr>
            <w:top w:val="none" w:sz="0" w:space="0" w:color="auto"/>
            <w:left w:val="none" w:sz="0" w:space="0" w:color="auto"/>
            <w:bottom w:val="none" w:sz="0" w:space="0" w:color="auto"/>
            <w:right w:val="none" w:sz="0" w:space="0" w:color="auto"/>
          </w:divBdr>
        </w:div>
      </w:divsChild>
    </w:div>
    <w:div w:id="1399088361">
      <w:bodyDiv w:val="1"/>
      <w:marLeft w:val="0"/>
      <w:marRight w:val="0"/>
      <w:marTop w:val="0"/>
      <w:marBottom w:val="0"/>
      <w:divBdr>
        <w:top w:val="none" w:sz="0" w:space="0" w:color="auto"/>
        <w:left w:val="none" w:sz="0" w:space="0" w:color="auto"/>
        <w:bottom w:val="none" w:sz="0" w:space="0" w:color="auto"/>
        <w:right w:val="none" w:sz="0" w:space="0" w:color="auto"/>
      </w:divBdr>
      <w:divsChild>
        <w:div w:id="2129466622">
          <w:marLeft w:val="360"/>
          <w:marRight w:val="0"/>
          <w:marTop w:val="200"/>
          <w:marBottom w:val="0"/>
          <w:divBdr>
            <w:top w:val="none" w:sz="0" w:space="0" w:color="auto"/>
            <w:left w:val="none" w:sz="0" w:space="0" w:color="auto"/>
            <w:bottom w:val="none" w:sz="0" w:space="0" w:color="auto"/>
            <w:right w:val="none" w:sz="0" w:space="0" w:color="auto"/>
          </w:divBdr>
        </w:div>
      </w:divsChild>
    </w:div>
    <w:div w:id="1649674774">
      <w:bodyDiv w:val="1"/>
      <w:marLeft w:val="0"/>
      <w:marRight w:val="0"/>
      <w:marTop w:val="0"/>
      <w:marBottom w:val="0"/>
      <w:divBdr>
        <w:top w:val="none" w:sz="0" w:space="0" w:color="auto"/>
        <w:left w:val="none" w:sz="0" w:space="0" w:color="auto"/>
        <w:bottom w:val="none" w:sz="0" w:space="0" w:color="auto"/>
        <w:right w:val="none" w:sz="0" w:space="0" w:color="auto"/>
      </w:divBdr>
      <w:divsChild>
        <w:div w:id="447356586">
          <w:marLeft w:val="360"/>
          <w:marRight w:val="0"/>
          <w:marTop w:val="200"/>
          <w:marBottom w:val="0"/>
          <w:divBdr>
            <w:top w:val="none" w:sz="0" w:space="0" w:color="auto"/>
            <w:left w:val="none" w:sz="0" w:space="0" w:color="auto"/>
            <w:bottom w:val="none" w:sz="0" w:space="0" w:color="auto"/>
            <w:right w:val="none" w:sz="0" w:space="0" w:color="auto"/>
          </w:divBdr>
        </w:div>
        <w:div w:id="306401141">
          <w:marLeft w:val="1080"/>
          <w:marRight w:val="0"/>
          <w:marTop w:val="100"/>
          <w:marBottom w:val="0"/>
          <w:divBdr>
            <w:top w:val="none" w:sz="0" w:space="0" w:color="auto"/>
            <w:left w:val="none" w:sz="0" w:space="0" w:color="auto"/>
            <w:bottom w:val="none" w:sz="0" w:space="0" w:color="auto"/>
            <w:right w:val="none" w:sz="0" w:space="0" w:color="auto"/>
          </w:divBdr>
        </w:div>
        <w:div w:id="625545488">
          <w:marLeft w:val="1800"/>
          <w:marRight w:val="0"/>
          <w:marTop w:val="100"/>
          <w:marBottom w:val="0"/>
          <w:divBdr>
            <w:top w:val="none" w:sz="0" w:space="0" w:color="auto"/>
            <w:left w:val="none" w:sz="0" w:space="0" w:color="auto"/>
            <w:bottom w:val="none" w:sz="0" w:space="0" w:color="auto"/>
            <w:right w:val="none" w:sz="0" w:space="0" w:color="auto"/>
          </w:divBdr>
        </w:div>
        <w:div w:id="61997666">
          <w:marLeft w:val="1800"/>
          <w:marRight w:val="0"/>
          <w:marTop w:val="100"/>
          <w:marBottom w:val="0"/>
          <w:divBdr>
            <w:top w:val="none" w:sz="0" w:space="0" w:color="auto"/>
            <w:left w:val="none" w:sz="0" w:space="0" w:color="auto"/>
            <w:bottom w:val="none" w:sz="0" w:space="0" w:color="auto"/>
            <w:right w:val="none" w:sz="0" w:space="0" w:color="auto"/>
          </w:divBdr>
        </w:div>
        <w:div w:id="1683584234">
          <w:marLeft w:val="1800"/>
          <w:marRight w:val="0"/>
          <w:marTop w:val="100"/>
          <w:marBottom w:val="0"/>
          <w:divBdr>
            <w:top w:val="none" w:sz="0" w:space="0" w:color="auto"/>
            <w:left w:val="none" w:sz="0" w:space="0" w:color="auto"/>
            <w:bottom w:val="none" w:sz="0" w:space="0" w:color="auto"/>
            <w:right w:val="none" w:sz="0" w:space="0" w:color="auto"/>
          </w:divBdr>
        </w:div>
      </w:divsChild>
    </w:div>
    <w:div w:id="1704595861">
      <w:bodyDiv w:val="1"/>
      <w:marLeft w:val="0"/>
      <w:marRight w:val="0"/>
      <w:marTop w:val="0"/>
      <w:marBottom w:val="0"/>
      <w:divBdr>
        <w:top w:val="none" w:sz="0" w:space="0" w:color="auto"/>
        <w:left w:val="none" w:sz="0" w:space="0" w:color="auto"/>
        <w:bottom w:val="none" w:sz="0" w:space="0" w:color="auto"/>
        <w:right w:val="none" w:sz="0" w:space="0" w:color="auto"/>
      </w:divBdr>
      <w:divsChild>
        <w:div w:id="1601529876">
          <w:marLeft w:val="360"/>
          <w:marRight w:val="0"/>
          <w:marTop w:val="200"/>
          <w:marBottom w:val="0"/>
          <w:divBdr>
            <w:top w:val="none" w:sz="0" w:space="0" w:color="auto"/>
            <w:left w:val="none" w:sz="0" w:space="0" w:color="auto"/>
            <w:bottom w:val="none" w:sz="0" w:space="0" w:color="auto"/>
            <w:right w:val="none" w:sz="0" w:space="0" w:color="auto"/>
          </w:divBdr>
        </w:div>
        <w:div w:id="431437433">
          <w:marLeft w:val="360"/>
          <w:marRight w:val="0"/>
          <w:marTop w:val="200"/>
          <w:marBottom w:val="0"/>
          <w:divBdr>
            <w:top w:val="none" w:sz="0" w:space="0" w:color="auto"/>
            <w:left w:val="none" w:sz="0" w:space="0" w:color="auto"/>
            <w:bottom w:val="none" w:sz="0" w:space="0" w:color="auto"/>
            <w:right w:val="none" w:sz="0" w:space="0" w:color="auto"/>
          </w:divBdr>
        </w:div>
        <w:div w:id="823351728">
          <w:marLeft w:val="360"/>
          <w:marRight w:val="0"/>
          <w:marTop w:val="200"/>
          <w:marBottom w:val="0"/>
          <w:divBdr>
            <w:top w:val="none" w:sz="0" w:space="0" w:color="auto"/>
            <w:left w:val="none" w:sz="0" w:space="0" w:color="auto"/>
            <w:bottom w:val="none" w:sz="0" w:space="0" w:color="auto"/>
            <w:right w:val="none" w:sz="0" w:space="0" w:color="auto"/>
          </w:divBdr>
        </w:div>
        <w:div w:id="1951622752">
          <w:marLeft w:val="360"/>
          <w:marRight w:val="0"/>
          <w:marTop w:val="200"/>
          <w:marBottom w:val="0"/>
          <w:divBdr>
            <w:top w:val="none" w:sz="0" w:space="0" w:color="auto"/>
            <w:left w:val="none" w:sz="0" w:space="0" w:color="auto"/>
            <w:bottom w:val="none" w:sz="0" w:space="0" w:color="auto"/>
            <w:right w:val="none" w:sz="0" w:space="0" w:color="auto"/>
          </w:divBdr>
        </w:div>
        <w:div w:id="258297736">
          <w:marLeft w:val="360"/>
          <w:marRight w:val="0"/>
          <w:marTop w:val="200"/>
          <w:marBottom w:val="0"/>
          <w:divBdr>
            <w:top w:val="none" w:sz="0" w:space="0" w:color="auto"/>
            <w:left w:val="none" w:sz="0" w:space="0" w:color="auto"/>
            <w:bottom w:val="none" w:sz="0" w:space="0" w:color="auto"/>
            <w:right w:val="none" w:sz="0" w:space="0" w:color="auto"/>
          </w:divBdr>
        </w:div>
        <w:div w:id="507600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in.ac/result-hip"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67E2-50F8-497C-99AC-9C6D3E5D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BEVERIDGE Gayle</dc:creator>
  <cp:keywords/>
  <dc:description/>
  <cp:lastModifiedBy>BEVERIDGE G</cp:lastModifiedBy>
  <cp:revision>3</cp:revision>
  <cp:lastPrinted>2023-03-22T16:47:00Z</cp:lastPrinted>
  <dcterms:created xsi:type="dcterms:W3CDTF">2025-02-03T14:39:00Z</dcterms:created>
  <dcterms:modified xsi:type="dcterms:W3CDTF">2025-02-27T17:02:00Z</dcterms:modified>
</cp:coreProperties>
</file>