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752"/>
        <w:gridCol w:w="4005"/>
        <w:gridCol w:w="2765"/>
      </w:tblGrid>
      <w:tr w:rsidR="00A30069" w:rsidRPr="006F401C" w:rsidTr="00E70D22">
        <w:tc>
          <w:tcPr>
            <w:tcW w:w="1752" w:type="dxa"/>
            <w:shd w:val="clear" w:color="auto" w:fill="auto"/>
            <w:vAlign w:val="center"/>
          </w:tcPr>
          <w:p w:rsidR="00A30069" w:rsidRPr="006F401C" w:rsidRDefault="00A30069" w:rsidP="00E70D22">
            <w:pPr>
              <w:tabs>
                <w:tab w:val="center" w:pos="5085"/>
              </w:tabs>
              <w:jc w:val="center"/>
              <w:rPr>
                <w:rFonts w:ascii="Tahoma" w:hAnsi="Tahoma"/>
                <w:color w:val="339966"/>
                <w:sz w:val="32"/>
                <w:szCs w:val="32"/>
              </w:rPr>
            </w:pPr>
            <w:r>
              <w:rPr>
                <w:rFonts w:ascii="Tahoma" w:hAnsi="Tahoma"/>
                <w:noProof/>
                <w:color w:val="339966"/>
                <w:sz w:val="32"/>
                <w:szCs w:val="32"/>
                <w:lang w:eastAsia="en-GB"/>
              </w:rPr>
              <w:drawing>
                <wp:inline distT="0" distB="0" distL="0" distR="0" wp14:anchorId="30917554" wp14:editId="574EED15">
                  <wp:extent cx="970280" cy="879475"/>
                  <wp:effectExtent l="0" t="0" r="1270" b="0"/>
                  <wp:docPr id="1" name="Picture 1" descr="ectu logo no scri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tu logo no scri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732159" w:rsidRDefault="009E06DE" w:rsidP="00732159">
            <w:pPr>
              <w:rPr>
                <w:rFonts w:ascii="Tahoma" w:hAnsi="Tahoma"/>
                <w:color w:val="339966"/>
                <w:sz w:val="32"/>
                <w:szCs w:val="32"/>
              </w:rPr>
            </w:pPr>
            <w:r>
              <w:rPr>
                <w:rFonts w:ascii="Tahoma" w:hAnsi="Tahoma"/>
                <w:color w:val="339966"/>
                <w:sz w:val="32"/>
                <w:szCs w:val="32"/>
              </w:rPr>
              <w:t>&lt;&lt;Project Name&gt;&gt;</w:t>
            </w:r>
            <w:r w:rsidR="00A30069">
              <w:rPr>
                <w:rFonts w:ascii="Tahoma" w:hAnsi="Tahoma"/>
                <w:color w:val="339966"/>
                <w:sz w:val="32"/>
                <w:szCs w:val="32"/>
              </w:rPr>
              <w:t xml:space="preserve"> </w:t>
            </w:r>
          </w:p>
          <w:p w:rsidR="00A30069" w:rsidRPr="006F401C" w:rsidRDefault="00A30069" w:rsidP="00732159">
            <w:pPr>
              <w:rPr>
                <w:rFonts w:ascii="Tahoma" w:hAnsi="Tahoma"/>
                <w:color w:val="339966"/>
                <w:sz w:val="32"/>
                <w:szCs w:val="32"/>
              </w:rPr>
            </w:pPr>
            <w:r>
              <w:rPr>
                <w:rFonts w:ascii="Tahoma" w:hAnsi="Tahoma"/>
                <w:color w:val="339966"/>
                <w:sz w:val="32"/>
                <w:szCs w:val="32"/>
              </w:rPr>
              <w:t>Risk Assessment</w:t>
            </w:r>
            <w:bookmarkStart w:id="0" w:name="_GoBack"/>
            <w:bookmarkEnd w:id="0"/>
          </w:p>
        </w:tc>
        <w:tc>
          <w:tcPr>
            <w:tcW w:w="2765" w:type="dxa"/>
            <w:shd w:val="clear" w:color="auto" w:fill="auto"/>
            <w:vAlign w:val="center"/>
          </w:tcPr>
          <w:p w:rsidR="00A30069" w:rsidRPr="006F401C" w:rsidRDefault="00A30069" w:rsidP="00E70D22">
            <w:pPr>
              <w:jc w:val="center"/>
              <w:rPr>
                <w:rFonts w:ascii="Tahoma" w:hAnsi="Tahoma"/>
                <w:color w:val="339966"/>
                <w:sz w:val="32"/>
                <w:szCs w:val="32"/>
              </w:rPr>
            </w:pPr>
          </w:p>
        </w:tc>
      </w:tr>
    </w:tbl>
    <w:p w:rsidR="00A30069" w:rsidRDefault="00A30069" w:rsidP="00A30069">
      <w:pPr>
        <w:pStyle w:val="Heading3"/>
      </w:pPr>
      <w:r>
        <w:t>Document History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1985"/>
        <w:gridCol w:w="5221"/>
      </w:tblGrid>
      <w:tr w:rsidR="00A30069" w:rsidRPr="006F401C" w:rsidTr="00E70D22">
        <w:tc>
          <w:tcPr>
            <w:tcW w:w="1407" w:type="dxa"/>
            <w:shd w:val="clear" w:color="auto" w:fill="F3F3F3"/>
            <w:vAlign w:val="center"/>
          </w:tcPr>
          <w:p w:rsidR="00A30069" w:rsidRPr="002618E5" w:rsidRDefault="00A30069" w:rsidP="00E70D22">
            <w:pPr>
              <w:pStyle w:val="Heading4"/>
            </w:pPr>
            <w:r w:rsidRPr="002618E5">
              <w:t>Date</w:t>
            </w:r>
          </w:p>
        </w:tc>
        <w:tc>
          <w:tcPr>
            <w:tcW w:w="1985" w:type="dxa"/>
            <w:shd w:val="clear" w:color="auto" w:fill="F3F3F3"/>
            <w:vAlign w:val="center"/>
          </w:tcPr>
          <w:p w:rsidR="00A30069" w:rsidRPr="002618E5" w:rsidRDefault="00A30069" w:rsidP="00E70D22">
            <w:pPr>
              <w:pStyle w:val="Heading4"/>
            </w:pPr>
            <w:r>
              <w:t xml:space="preserve">Version </w:t>
            </w:r>
            <w:r w:rsidRPr="002618E5">
              <w:t>Author</w:t>
            </w:r>
            <w:r>
              <w:t>(s) and project roles</w:t>
            </w:r>
          </w:p>
        </w:tc>
        <w:tc>
          <w:tcPr>
            <w:tcW w:w="5221" w:type="dxa"/>
            <w:shd w:val="clear" w:color="auto" w:fill="F3F3F3"/>
            <w:vAlign w:val="center"/>
          </w:tcPr>
          <w:p w:rsidR="00A30069" w:rsidRPr="002618E5" w:rsidRDefault="00A30069" w:rsidP="00E70D22">
            <w:pPr>
              <w:pStyle w:val="Heading4"/>
            </w:pPr>
            <w:r w:rsidRPr="002618E5">
              <w:t>Reason</w:t>
            </w:r>
          </w:p>
        </w:tc>
      </w:tr>
      <w:tr w:rsidR="00A30069" w:rsidRPr="006F401C" w:rsidTr="00E70D22">
        <w:tc>
          <w:tcPr>
            <w:tcW w:w="1407" w:type="dxa"/>
            <w:shd w:val="clear" w:color="auto" w:fill="auto"/>
            <w:vAlign w:val="center"/>
          </w:tcPr>
          <w:p w:rsidR="00A30069" w:rsidRPr="006F401C" w:rsidRDefault="009E06DE" w:rsidP="00A30069">
            <w:r>
              <w:t>&lt;&lt;Date Created&gt;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0069" w:rsidRPr="006F401C" w:rsidRDefault="009E06DE" w:rsidP="00E70D22">
            <w:r>
              <w:t>&lt;&lt;Your name&gt;&gt;</w:t>
            </w:r>
            <w:r w:rsidR="00A30069">
              <w:t xml:space="preserve"> (CDMA Developer)</w:t>
            </w:r>
          </w:p>
        </w:tc>
        <w:tc>
          <w:tcPr>
            <w:tcW w:w="5221" w:type="dxa"/>
            <w:shd w:val="clear" w:color="auto" w:fill="auto"/>
            <w:vAlign w:val="center"/>
          </w:tcPr>
          <w:p w:rsidR="00A30069" w:rsidRPr="006F401C" w:rsidRDefault="00A30069" w:rsidP="00A30069">
            <w:pPr>
              <w:numPr>
                <w:ilvl w:val="0"/>
                <w:numId w:val="8"/>
              </w:numPr>
              <w:spacing w:after="0"/>
              <w:ind w:left="459"/>
            </w:pPr>
            <w:r>
              <w:t xml:space="preserve">Initial creation </w:t>
            </w:r>
          </w:p>
        </w:tc>
      </w:tr>
    </w:tbl>
    <w:p w:rsidR="00A30069" w:rsidRDefault="00A300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1613"/>
        <w:gridCol w:w="1469"/>
        <w:gridCol w:w="1163"/>
        <w:gridCol w:w="2245"/>
      </w:tblGrid>
      <w:tr w:rsidR="008820DA" w:rsidRPr="00C761AF" w:rsidTr="00A30069">
        <w:trPr>
          <w:cantSplit/>
          <w:tblHeader/>
        </w:trPr>
        <w:tc>
          <w:tcPr>
            <w:tcW w:w="2752" w:type="dxa"/>
            <w:shd w:val="clear" w:color="auto" w:fill="F2F2F2" w:themeFill="background1" w:themeFillShade="F2"/>
          </w:tcPr>
          <w:p w:rsidR="008820DA" w:rsidRPr="00C761AF" w:rsidRDefault="008820DA" w:rsidP="00C761AF">
            <w:pPr>
              <w:spacing w:after="0" w:line="240" w:lineRule="auto"/>
            </w:pPr>
            <w:r w:rsidRPr="00C761AF">
              <w:t>Identified Risk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8820DA" w:rsidRPr="00C761AF" w:rsidRDefault="008820DA" w:rsidP="00C761AF">
            <w:pPr>
              <w:spacing w:after="0" w:line="240" w:lineRule="auto"/>
            </w:pPr>
            <w:r w:rsidRPr="00C761AF">
              <w:t>Why is this a risk?</w:t>
            </w:r>
          </w:p>
        </w:tc>
        <w:tc>
          <w:tcPr>
            <w:tcW w:w="1469" w:type="dxa"/>
            <w:shd w:val="clear" w:color="auto" w:fill="F2F2F2" w:themeFill="background1" w:themeFillShade="F2"/>
          </w:tcPr>
          <w:p w:rsidR="008820DA" w:rsidRPr="00C761AF" w:rsidRDefault="008820DA" w:rsidP="00C761AF">
            <w:pPr>
              <w:spacing w:after="0" w:line="240" w:lineRule="auto"/>
            </w:pPr>
            <w:r w:rsidRPr="00C761AF">
              <w:t>Category</w:t>
            </w:r>
          </w:p>
        </w:tc>
        <w:tc>
          <w:tcPr>
            <w:tcW w:w="1163" w:type="dxa"/>
            <w:shd w:val="clear" w:color="auto" w:fill="F2F2F2" w:themeFill="background1" w:themeFillShade="F2"/>
          </w:tcPr>
          <w:p w:rsidR="008820DA" w:rsidRPr="00C761AF" w:rsidRDefault="008820DA" w:rsidP="00C761AF">
            <w:pPr>
              <w:spacing w:after="0" w:line="240" w:lineRule="auto"/>
            </w:pPr>
            <w:r w:rsidRPr="00C761AF">
              <w:t xml:space="preserve"> %age Likelihood</w:t>
            </w:r>
          </w:p>
        </w:tc>
        <w:tc>
          <w:tcPr>
            <w:tcW w:w="2245" w:type="dxa"/>
            <w:shd w:val="clear" w:color="auto" w:fill="F2F2F2" w:themeFill="background1" w:themeFillShade="F2"/>
          </w:tcPr>
          <w:p w:rsidR="008820DA" w:rsidRPr="00C761AF" w:rsidRDefault="008820DA" w:rsidP="00C761AF">
            <w:pPr>
              <w:spacing w:after="0" w:line="240" w:lineRule="auto"/>
            </w:pPr>
            <w:proofErr w:type="spellStart"/>
            <w:r w:rsidRPr="00C761AF">
              <w:t>Mitigators</w:t>
            </w:r>
            <w:proofErr w:type="spellEnd"/>
            <w:r w:rsidRPr="00C761AF">
              <w:t xml:space="preserve"> in Place</w:t>
            </w:r>
          </w:p>
        </w:tc>
      </w:tr>
      <w:tr w:rsidR="008820DA" w:rsidRPr="00C761AF" w:rsidTr="00A30069">
        <w:trPr>
          <w:cantSplit/>
        </w:trPr>
        <w:tc>
          <w:tcPr>
            <w:tcW w:w="2752" w:type="dxa"/>
            <w:shd w:val="clear" w:color="auto" w:fill="auto"/>
          </w:tcPr>
          <w:p w:rsidR="008820DA" w:rsidRPr="00C761AF" w:rsidRDefault="008820DA" w:rsidP="00C761AF">
            <w:pPr>
              <w:spacing w:after="0" w:line="240" w:lineRule="auto"/>
            </w:pPr>
            <w:r w:rsidRPr="00C761AF">
              <w:t>Database server file corruption</w:t>
            </w:r>
          </w:p>
        </w:tc>
        <w:tc>
          <w:tcPr>
            <w:tcW w:w="1613" w:type="dxa"/>
            <w:shd w:val="clear" w:color="auto" w:fill="auto"/>
          </w:tcPr>
          <w:p w:rsidR="008820DA" w:rsidRPr="00C761AF" w:rsidRDefault="008820DA" w:rsidP="00C761AF">
            <w:pPr>
              <w:spacing w:after="0" w:line="240" w:lineRule="auto"/>
            </w:pPr>
            <w:r w:rsidRPr="00C761AF">
              <w:t>The trial’s data can no longer be accessed from the database server.  The data is effectively lost.</w:t>
            </w:r>
          </w:p>
        </w:tc>
        <w:tc>
          <w:tcPr>
            <w:tcW w:w="1469" w:type="dxa"/>
            <w:shd w:val="clear" w:color="auto" w:fill="auto"/>
          </w:tcPr>
          <w:p w:rsidR="008820DA" w:rsidRPr="00C761AF" w:rsidRDefault="008820DA" w:rsidP="00C761AF">
            <w:pPr>
              <w:spacing w:after="0" w:line="240" w:lineRule="auto"/>
            </w:pPr>
            <w:r w:rsidRPr="00C761AF">
              <w:t>Database Server</w:t>
            </w:r>
          </w:p>
        </w:tc>
        <w:tc>
          <w:tcPr>
            <w:tcW w:w="1163" w:type="dxa"/>
            <w:shd w:val="clear" w:color="auto" w:fill="auto"/>
          </w:tcPr>
          <w:p w:rsidR="008820DA" w:rsidRPr="00C761AF" w:rsidRDefault="008820DA" w:rsidP="00C761AF">
            <w:pPr>
              <w:spacing w:after="0" w:line="240" w:lineRule="auto"/>
            </w:pPr>
            <w:r w:rsidRPr="00C761AF">
              <w:t>&lt;1%</w:t>
            </w:r>
          </w:p>
        </w:tc>
        <w:tc>
          <w:tcPr>
            <w:tcW w:w="2245" w:type="dxa"/>
            <w:shd w:val="clear" w:color="auto" w:fill="auto"/>
          </w:tcPr>
          <w:p w:rsidR="00620178" w:rsidRPr="00C761AF" w:rsidRDefault="008820DA" w:rsidP="00C76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/>
            </w:pPr>
            <w:r w:rsidRPr="00C761AF">
              <w:t>Database server Backup regime</w:t>
            </w:r>
            <w:r w:rsidR="00620178" w:rsidRPr="00C761AF">
              <w:t xml:space="preserve"> in place</w:t>
            </w:r>
            <w:r w:rsidRPr="00C761AF">
              <w:t>.  This backs up the dat</w:t>
            </w:r>
            <w:r w:rsidR="00620178" w:rsidRPr="00C761AF">
              <w:t>a and the database file can be recovered.</w:t>
            </w:r>
          </w:p>
        </w:tc>
      </w:tr>
      <w:tr w:rsidR="00620178" w:rsidRPr="00C761AF" w:rsidTr="00A30069">
        <w:trPr>
          <w:cantSplit/>
        </w:trPr>
        <w:tc>
          <w:tcPr>
            <w:tcW w:w="2752" w:type="dxa"/>
            <w:shd w:val="clear" w:color="auto" w:fill="auto"/>
          </w:tcPr>
          <w:p w:rsidR="00620178" w:rsidRPr="00C761AF" w:rsidRDefault="00C2785B" w:rsidP="00C761AF">
            <w:pPr>
              <w:spacing w:after="0" w:line="240" w:lineRule="auto"/>
            </w:pPr>
            <w:r w:rsidRPr="00C761AF">
              <w:t>Server Unavailable.  This could be the Web Server or the Database Server</w:t>
            </w:r>
          </w:p>
        </w:tc>
        <w:tc>
          <w:tcPr>
            <w:tcW w:w="1613" w:type="dxa"/>
            <w:shd w:val="clear" w:color="auto" w:fill="auto"/>
          </w:tcPr>
          <w:p w:rsidR="00620178" w:rsidRPr="00C761AF" w:rsidRDefault="00C2785B" w:rsidP="00C761AF">
            <w:pPr>
              <w:spacing w:after="0" w:line="240" w:lineRule="auto"/>
            </w:pPr>
            <w:r w:rsidRPr="00C761AF">
              <w:t>System users cannot access the system to enter data or perform randomisation if the database server is unavailable.</w:t>
            </w:r>
          </w:p>
        </w:tc>
        <w:tc>
          <w:tcPr>
            <w:tcW w:w="1469" w:type="dxa"/>
            <w:shd w:val="clear" w:color="auto" w:fill="auto"/>
          </w:tcPr>
          <w:p w:rsidR="00620178" w:rsidRPr="00C761AF" w:rsidRDefault="00C2785B" w:rsidP="00C761AF">
            <w:pPr>
              <w:spacing w:after="0" w:line="240" w:lineRule="auto"/>
            </w:pPr>
            <w:r w:rsidRPr="00C761AF">
              <w:t>Server Availability</w:t>
            </w:r>
          </w:p>
        </w:tc>
        <w:tc>
          <w:tcPr>
            <w:tcW w:w="1163" w:type="dxa"/>
            <w:shd w:val="clear" w:color="auto" w:fill="auto"/>
          </w:tcPr>
          <w:p w:rsidR="00620178" w:rsidRPr="00C761AF" w:rsidRDefault="00C2785B" w:rsidP="00C761AF">
            <w:pPr>
              <w:spacing w:after="0" w:line="240" w:lineRule="auto"/>
            </w:pPr>
            <w:r w:rsidRPr="00C761AF">
              <w:t>5%</w:t>
            </w:r>
          </w:p>
        </w:tc>
        <w:tc>
          <w:tcPr>
            <w:tcW w:w="2245" w:type="dxa"/>
            <w:shd w:val="clear" w:color="auto" w:fill="auto"/>
          </w:tcPr>
          <w:p w:rsidR="009C7D99" w:rsidRPr="00C761AF" w:rsidRDefault="00C2785B" w:rsidP="00C761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13"/>
            </w:pPr>
            <w:r w:rsidRPr="00C761AF">
              <w:t>Each trial to have a procedure in place about what steps to take in the event a randomisation needs to take place when the database server is unavailable.</w:t>
            </w:r>
          </w:p>
          <w:p w:rsidR="00C2785B" w:rsidRPr="00C761AF" w:rsidRDefault="00C2785B" w:rsidP="00C761AF">
            <w:pPr>
              <w:spacing w:after="0" w:line="240" w:lineRule="auto"/>
              <w:ind w:left="53"/>
            </w:pPr>
          </w:p>
        </w:tc>
      </w:tr>
      <w:tr w:rsidR="00C2785B" w:rsidRPr="00C761AF" w:rsidTr="00A30069">
        <w:trPr>
          <w:cantSplit/>
        </w:trPr>
        <w:tc>
          <w:tcPr>
            <w:tcW w:w="2752" w:type="dxa"/>
            <w:shd w:val="clear" w:color="auto" w:fill="auto"/>
          </w:tcPr>
          <w:p w:rsidR="00C2785B" w:rsidRPr="00C761AF" w:rsidRDefault="009C7D99" w:rsidP="00C761AF">
            <w:pPr>
              <w:spacing w:after="0" w:line="240" w:lineRule="auto"/>
            </w:pPr>
            <w:r w:rsidRPr="00C761AF">
              <w:lastRenderedPageBreak/>
              <w:t>Unauthorised Physical Access to Servers</w:t>
            </w:r>
          </w:p>
        </w:tc>
        <w:tc>
          <w:tcPr>
            <w:tcW w:w="1613" w:type="dxa"/>
            <w:shd w:val="clear" w:color="auto" w:fill="auto"/>
          </w:tcPr>
          <w:p w:rsidR="00C2785B" w:rsidRPr="00C761AF" w:rsidRDefault="009C7D99" w:rsidP="00C761AF">
            <w:pPr>
              <w:spacing w:after="0" w:line="240" w:lineRule="auto"/>
            </w:pPr>
            <w:r w:rsidRPr="00C761AF">
              <w:t>Unauthorised personnel could physically damage or remove the server or any of its components.</w:t>
            </w:r>
          </w:p>
          <w:p w:rsidR="009C7D99" w:rsidRPr="00C761AF" w:rsidRDefault="009C7D99" w:rsidP="00C761AF">
            <w:pPr>
              <w:spacing w:after="0" w:line="240" w:lineRule="auto"/>
            </w:pPr>
          </w:p>
          <w:p w:rsidR="009C7D99" w:rsidRPr="00C761AF" w:rsidRDefault="009C7D99" w:rsidP="00C761AF">
            <w:pPr>
              <w:spacing w:after="0" w:line="240" w:lineRule="auto"/>
            </w:pPr>
            <w:r w:rsidRPr="00C761AF">
              <w:t>Introduce additional hardware components</w:t>
            </w:r>
          </w:p>
        </w:tc>
        <w:tc>
          <w:tcPr>
            <w:tcW w:w="1469" w:type="dxa"/>
            <w:shd w:val="clear" w:color="auto" w:fill="auto"/>
          </w:tcPr>
          <w:p w:rsidR="00C2785B" w:rsidRPr="00C761AF" w:rsidRDefault="009C7D99" w:rsidP="00C761AF">
            <w:pPr>
              <w:spacing w:after="0" w:line="240" w:lineRule="auto"/>
            </w:pPr>
            <w:r w:rsidRPr="00C761AF">
              <w:t>Server Security</w:t>
            </w:r>
          </w:p>
        </w:tc>
        <w:tc>
          <w:tcPr>
            <w:tcW w:w="1163" w:type="dxa"/>
            <w:shd w:val="clear" w:color="auto" w:fill="auto"/>
          </w:tcPr>
          <w:p w:rsidR="00C2785B" w:rsidRPr="00C761AF" w:rsidRDefault="007F4940" w:rsidP="00C761AF">
            <w:pPr>
              <w:spacing w:after="0" w:line="240" w:lineRule="auto"/>
            </w:pPr>
            <w:r>
              <w:t>&lt;1%</w:t>
            </w:r>
          </w:p>
        </w:tc>
        <w:tc>
          <w:tcPr>
            <w:tcW w:w="2245" w:type="dxa"/>
            <w:shd w:val="clear" w:color="auto" w:fill="auto"/>
          </w:tcPr>
          <w:p w:rsidR="00C2785B" w:rsidRPr="00C761AF" w:rsidRDefault="007F4940" w:rsidP="007F4940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 xml:space="preserve">Servers are held within a secured environment with physical access limited to </w:t>
            </w:r>
            <w:proofErr w:type="gramStart"/>
            <w:r>
              <w:t>approved</w:t>
            </w:r>
            <w:proofErr w:type="gramEnd"/>
            <w:r>
              <w:t xml:space="preserve"> personnel.</w:t>
            </w:r>
          </w:p>
        </w:tc>
      </w:tr>
      <w:tr w:rsidR="009C7D99" w:rsidRPr="00C761AF" w:rsidTr="00A30069">
        <w:trPr>
          <w:cantSplit/>
        </w:trPr>
        <w:tc>
          <w:tcPr>
            <w:tcW w:w="2752" w:type="dxa"/>
            <w:shd w:val="clear" w:color="auto" w:fill="auto"/>
          </w:tcPr>
          <w:p w:rsidR="009C7D99" w:rsidRPr="00C761AF" w:rsidRDefault="009C7D99" w:rsidP="00C761AF">
            <w:pPr>
              <w:spacing w:after="0" w:line="240" w:lineRule="auto"/>
            </w:pPr>
            <w:r w:rsidRPr="00C761AF">
              <w:t>Unauthorised Logical Access to Servers</w:t>
            </w:r>
          </w:p>
        </w:tc>
        <w:tc>
          <w:tcPr>
            <w:tcW w:w="1613" w:type="dxa"/>
            <w:shd w:val="clear" w:color="auto" w:fill="auto"/>
          </w:tcPr>
          <w:p w:rsidR="009C7D99" w:rsidRPr="00C761AF" w:rsidRDefault="009C7D99" w:rsidP="00C761AF">
            <w:pPr>
              <w:spacing w:after="0" w:line="240" w:lineRule="auto"/>
            </w:pPr>
            <w:r w:rsidRPr="00C761AF">
              <w:t>Unauthorised logical access exposes the trial data in unplanned ways jeopardising the integrity of the data.</w:t>
            </w:r>
          </w:p>
        </w:tc>
        <w:tc>
          <w:tcPr>
            <w:tcW w:w="1469" w:type="dxa"/>
            <w:shd w:val="clear" w:color="auto" w:fill="auto"/>
          </w:tcPr>
          <w:p w:rsidR="009C7D99" w:rsidRPr="00C761AF" w:rsidRDefault="00222016" w:rsidP="00C761AF">
            <w:pPr>
              <w:spacing w:after="0" w:line="240" w:lineRule="auto"/>
            </w:pPr>
            <w:r w:rsidRPr="00C761AF">
              <w:t>Server Security</w:t>
            </w:r>
          </w:p>
        </w:tc>
        <w:tc>
          <w:tcPr>
            <w:tcW w:w="1163" w:type="dxa"/>
            <w:shd w:val="clear" w:color="auto" w:fill="auto"/>
          </w:tcPr>
          <w:p w:rsidR="009C7D99" w:rsidRPr="00C761AF" w:rsidRDefault="007F4940" w:rsidP="00C761AF">
            <w:pPr>
              <w:spacing w:after="0" w:line="240" w:lineRule="auto"/>
            </w:pPr>
            <w:r>
              <w:t>5%</w:t>
            </w:r>
          </w:p>
        </w:tc>
        <w:tc>
          <w:tcPr>
            <w:tcW w:w="2245" w:type="dxa"/>
            <w:shd w:val="clear" w:color="auto" w:fill="auto"/>
          </w:tcPr>
          <w:p w:rsidR="009C7D99" w:rsidRDefault="007F4940" w:rsidP="007F494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/>
            </w:pPr>
            <w:r>
              <w:t>Logical access to servers is limited to named IT personnel attached to a specific role.</w:t>
            </w:r>
          </w:p>
          <w:p w:rsidR="007F4940" w:rsidRPr="00C761AF" w:rsidRDefault="007F4940" w:rsidP="007F494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/>
            </w:pPr>
            <w:r>
              <w:t>Servers are software patched in accordance with vendors’ guidelines.</w:t>
            </w:r>
          </w:p>
        </w:tc>
      </w:tr>
      <w:tr w:rsidR="009C7D99" w:rsidRPr="00C761AF" w:rsidTr="00A30069">
        <w:trPr>
          <w:cantSplit/>
        </w:trPr>
        <w:tc>
          <w:tcPr>
            <w:tcW w:w="2752" w:type="dxa"/>
            <w:shd w:val="clear" w:color="auto" w:fill="auto"/>
          </w:tcPr>
          <w:p w:rsidR="009C7D99" w:rsidRPr="00C761AF" w:rsidRDefault="009C7D99" w:rsidP="00C761AF">
            <w:pPr>
              <w:spacing w:after="0" w:line="240" w:lineRule="auto"/>
            </w:pPr>
            <w:r w:rsidRPr="00C761AF">
              <w:t>Network Unavailability</w:t>
            </w:r>
          </w:p>
        </w:tc>
        <w:tc>
          <w:tcPr>
            <w:tcW w:w="1613" w:type="dxa"/>
            <w:shd w:val="clear" w:color="auto" w:fill="auto"/>
          </w:tcPr>
          <w:p w:rsidR="009C7D99" w:rsidRPr="00C761AF" w:rsidRDefault="00222016" w:rsidP="00C761AF">
            <w:pPr>
              <w:spacing w:after="0" w:line="240" w:lineRule="auto"/>
            </w:pPr>
            <w:r w:rsidRPr="00C761AF">
              <w:t xml:space="preserve">System users cannot access the system to enter data or perform randomisation if the database server is unavailable users will not be </w:t>
            </w:r>
          </w:p>
        </w:tc>
        <w:tc>
          <w:tcPr>
            <w:tcW w:w="1469" w:type="dxa"/>
            <w:shd w:val="clear" w:color="auto" w:fill="auto"/>
          </w:tcPr>
          <w:p w:rsidR="009C7D99" w:rsidRPr="00C761AF" w:rsidRDefault="00222016" w:rsidP="00C761AF">
            <w:pPr>
              <w:spacing w:after="0" w:line="240" w:lineRule="auto"/>
            </w:pPr>
            <w:r w:rsidRPr="00C761AF">
              <w:t>Infrastructure</w:t>
            </w:r>
          </w:p>
        </w:tc>
        <w:tc>
          <w:tcPr>
            <w:tcW w:w="1163" w:type="dxa"/>
            <w:shd w:val="clear" w:color="auto" w:fill="auto"/>
          </w:tcPr>
          <w:p w:rsidR="009C7D99" w:rsidRPr="00C761AF" w:rsidRDefault="007F4940" w:rsidP="00C761AF">
            <w:pPr>
              <w:spacing w:after="0" w:line="240" w:lineRule="auto"/>
            </w:pPr>
            <w:r>
              <w:t>&lt;1%</w:t>
            </w:r>
          </w:p>
        </w:tc>
        <w:tc>
          <w:tcPr>
            <w:tcW w:w="2245" w:type="dxa"/>
            <w:shd w:val="clear" w:color="auto" w:fill="auto"/>
          </w:tcPr>
          <w:p w:rsidR="00222016" w:rsidRPr="00C761AF" w:rsidRDefault="00222016" w:rsidP="00C761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13"/>
            </w:pPr>
            <w:r w:rsidRPr="00C761AF">
              <w:t>Each trial to have a procedure in place about what steps to take in the event a randomisation needs to take place when the database server is unavailable.</w:t>
            </w:r>
          </w:p>
          <w:p w:rsidR="009C7D99" w:rsidRPr="00C761AF" w:rsidRDefault="009C7D99" w:rsidP="00C761AF">
            <w:pPr>
              <w:pStyle w:val="ListParagraph"/>
              <w:spacing w:after="0" w:line="240" w:lineRule="auto"/>
              <w:ind w:left="413"/>
            </w:pPr>
          </w:p>
        </w:tc>
      </w:tr>
      <w:tr w:rsidR="00222016" w:rsidRPr="00C761AF" w:rsidTr="00A30069">
        <w:trPr>
          <w:cantSplit/>
        </w:trPr>
        <w:tc>
          <w:tcPr>
            <w:tcW w:w="2752" w:type="dxa"/>
            <w:shd w:val="clear" w:color="auto" w:fill="auto"/>
          </w:tcPr>
          <w:p w:rsidR="00222016" w:rsidRPr="00C761AF" w:rsidRDefault="00A01271" w:rsidP="00C761AF">
            <w:pPr>
              <w:spacing w:after="0" w:line="240" w:lineRule="auto"/>
            </w:pPr>
            <w:r w:rsidRPr="00C761AF">
              <w:t>Website SQL Injection attacks</w:t>
            </w:r>
          </w:p>
        </w:tc>
        <w:tc>
          <w:tcPr>
            <w:tcW w:w="1613" w:type="dxa"/>
            <w:shd w:val="clear" w:color="auto" w:fill="auto"/>
          </w:tcPr>
          <w:p w:rsidR="00222016" w:rsidRPr="00C761AF" w:rsidRDefault="00A01271" w:rsidP="00C761AF">
            <w:pPr>
              <w:spacing w:after="0" w:line="240" w:lineRule="auto"/>
            </w:pPr>
            <w:r w:rsidRPr="00C761AF">
              <w:t>Attacks expose the database server and thus  critically jeopardise the trial data</w:t>
            </w:r>
          </w:p>
        </w:tc>
        <w:tc>
          <w:tcPr>
            <w:tcW w:w="1469" w:type="dxa"/>
            <w:shd w:val="clear" w:color="auto" w:fill="auto"/>
          </w:tcPr>
          <w:p w:rsidR="00222016" w:rsidRPr="00C761AF" w:rsidRDefault="00A01271" w:rsidP="00C761AF">
            <w:pPr>
              <w:spacing w:after="0" w:line="240" w:lineRule="auto"/>
            </w:pPr>
            <w:r w:rsidRPr="00C761AF">
              <w:t>Internet-based Maliciousness</w:t>
            </w:r>
          </w:p>
        </w:tc>
        <w:tc>
          <w:tcPr>
            <w:tcW w:w="1163" w:type="dxa"/>
            <w:shd w:val="clear" w:color="auto" w:fill="auto"/>
          </w:tcPr>
          <w:p w:rsidR="00222016" w:rsidRPr="00C761AF" w:rsidRDefault="00A01271" w:rsidP="00C761AF">
            <w:pPr>
              <w:spacing w:after="0" w:line="240" w:lineRule="auto"/>
            </w:pPr>
            <w:r w:rsidRPr="00C761AF">
              <w:t>100%</w:t>
            </w:r>
          </w:p>
        </w:tc>
        <w:tc>
          <w:tcPr>
            <w:tcW w:w="2245" w:type="dxa"/>
            <w:shd w:val="clear" w:color="auto" w:fill="auto"/>
          </w:tcPr>
          <w:p w:rsidR="00222016" w:rsidRPr="00C761AF" w:rsidRDefault="00A01271" w:rsidP="00C761AF">
            <w:pPr>
              <w:pStyle w:val="ListParagraph"/>
              <w:ind w:left="0"/>
            </w:pPr>
            <w:r w:rsidRPr="00C761AF">
              <w:t>Authenticate CDMA website access.</w:t>
            </w:r>
          </w:p>
          <w:p w:rsidR="00A01271" w:rsidRPr="00C761AF" w:rsidRDefault="00A01271" w:rsidP="00C761AF">
            <w:pPr>
              <w:pStyle w:val="ListParagraph"/>
              <w:ind w:left="0"/>
            </w:pPr>
            <w:r w:rsidRPr="00C761AF">
              <w:t>Build all data access mechanisms using prepared statements/stored procedures rather than SQL strings</w:t>
            </w:r>
          </w:p>
        </w:tc>
      </w:tr>
      <w:tr w:rsidR="00A01271" w:rsidRPr="00C761AF" w:rsidTr="00A30069">
        <w:trPr>
          <w:cantSplit/>
        </w:trPr>
        <w:tc>
          <w:tcPr>
            <w:tcW w:w="2752" w:type="dxa"/>
            <w:shd w:val="clear" w:color="auto" w:fill="auto"/>
          </w:tcPr>
          <w:p w:rsidR="00A01271" w:rsidRPr="00C761AF" w:rsidRDefault="00A01271" w:rsidP="00C761AF">
            <w:pPr>
              <w:spacing w:after="0" w:line="240" w:lineRule="auto"/>
            </w:pPr>
            <w:r w:rsidRPr="00C761AF">
              <w:lastRenderedPageBreak/>
              <w:t xml:space="preserve">Cross Site </w:t>
            </w:r>
            <w:proofErr w:type="spellStart"/>
            <w:r w:rsidRPr="00C761AF">
              <w:t>Javascript</w:t>
            </w:r>
            <w:proofErr w:type="spellEnd"/>
            <w:r w:rsidRPr="00C761AF">
              <w:t xml:space="preserve"> Attacks</w:t>
            </w:r>
          </w:p>
        </w:tc>
        <w:tc>
          <w:tcPr>
            <w:tcW w:w="1613" w:type="dxa"/>
            <w:shd w:val="clear" w:color="auto" w:fill="auto"/>
          </w:tcPr>
          <w:p w:rsidR="00A01271" w:rsidRPr="00C761AF" w:rsidRDefault="00A01271" w:rsidP="00C761AF">
            <w:pPr>
              <w:spacing w:after="0" w:line="240" w:lineRule="auto"/>
            </w:pPr>
            <w:r w:rsidRPr="00C761AF">
              <w:t xml:space="preserve">These are internet-based site ‘hijack’ attempts.  A successful attack tricks the CDMA </w:t>
            </w:r>
            <w:r w:rsidR="00D66C4D" w:rsidRPr="00C761AF">
              <w:t>into running code scripts that wer</w:t>
            </w:r>
            <w:r w:rsidR="00915CB6" w:rsidRPr="00C761AF">
              <w:t>e written by unauthorised personnel</w:t>
            </w:r>
          </w:p>
        </w:tc>
        <w:tc>
          <w:tcPr>
            <w:tcW w:w="1469" w:type="dxa"/>
            <w:shd w:val="clear" w:color="auto" w:fill="auto"/>
          </w:tcPr>
          <w:p w:rsidR="00A01271" w:rsidRPr="00C761AF" w:rsidRDefault="00A01271" w:rsidP="00C761AF">
            <w:pPr>
              <w:spacing w:after="0" w:line="240" w:lineRule="auto"/>
            </w:pPr>
            <w:r w:rsidRPr="00C761AF">
              <w:t>Internet-based Maliciousness</w:t>
            </w:r>
          </w:p>
        </w:tc>
        <w:tc>
          <w:tcPr>
            <w:tcW w:w="1163" w:type="dxa"/>
            <w:shd w:val="clear" w:color="auto" w:fill="auto"/>
          </w:tcPr>
          <w:p w:rsidR="00A01271" w:rsidRPr="00C761AF" w:rsidRDefault="00A01271" w:rsidP="00C761AF">
            <w:pPr>
              <w:spacing w:after="0" w:line="240" w:lineRule="auto"/>
            </w:pPr>
            <w:r w:rsidRPr="00C761AF">
              <w:t>100%</w:t>
            </w:r>
          </w:p>
        </w:tc>
        <w:tc>
          <w:tcPr>
            <w:tcW w:w="2245" w:type="dxa"/>
            <w:shd w:val="clear" w:color="auto" w:fill="auto"/>
          </w:tcPr>
          <w:p w:rsidR="00D66C4D" w:rsidRPr="00C761AF" w:rsidRDefault="00D66C4D" w:rsidP="00C761AF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C761AF">
              <w:t>Validate all input including posted data and query strings.</w:t>
            </w:r>
          </w:p>
          <w:p w:rsidR="00D66C4D" w:rsidRPr="00C761AF" w:rsidRDefault="00D66C4D" w:rsidP="00C761AF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C761AF">
              <w:t>Use ASP.NET framework to develop web sites.  This has built-in protection for this kind of attack.</w:t>
            </w:r>
          </w:p>
          <w:p w:rsidR="00D66C4D" w:rsidRPr="00C761AF" w:rsidRDefault="00D66C4D" w:rsidP="00C761AF">
            <w:pPr>
              <w:spacing w:after="0" w:line="240" w:lineRule="auto"/>
              <w:ind w:left="360"/>
            </w:pPr>
          </w:p>
        </w:tc>
      </w:tr>
      <w:tr w:rsidR="00D66C4D" w:rsidRPr="00C761AF" w:rsidTr="00A30069">
        <w:trPr>
          <w:cantSplit/>
        </w:trPr>
        <w:tc>
          <w:tcPr>
            <w:tcW w:w="2752" w:type="dxa"/>
            <w:shd w:val="clear" w:color="auto" w:fill="auto"/>
          </w:tcPr>
          <w:p w:rsidR="00D66C4D" w:rsidRPr="00C761AF" w:rsidRDefault="00915CB6" w:rsidP="00C761AF">
            <w:pPr>
              <w:spacing w:after="0" w:line="240" w:lineRule="auto"/>
            </w:pPr>
            <w:r w:rsidRPr="00C761AF">
              <w:t>Internet traffic sniffing</w:t>
            </w:r>
          </w:p>
        </w:tc>
        <w:tc>
          <w:tcPr>
            <w:tcW w:w="1613" w:type="dxa"/>
            <w:shd w:val="clear" w:color="auto" w:fill="auto"/>
          </w:tcPr>
          <w:p w:rsidR="00D66C4D" w:rsidRPr="00C761AF" w:rsidRDefault="00915CB6" w:rsidP="00C761AF">
            <w:pPr>
              <w:spacing w:after="0" w:line="240" w:lineRule="auto"/>
            </w:pPr>
            <w:r w:rsidRPr="00C761AF">
              <w:t>The website CDMA communicates with users across the internet.  If this communication is intercepted and decoded the trial’s data is critically jeopardised.</w:t>
            </w:r>
          </w:p>
        </w:tc>
        <w:tc>
          <w:tcPr>
            <w:tcW w:w="1469" w:type="dxa"/>
            <w:shd w:val="clear" w:color="auto" w:fill="auto"/>
          </w:tcPr>
          <w:p w:rsidR="00D66C4D" w:rsidRPr="00C761AF" w:rsidRDefault="00915CB6" w:rsidP="00C761AF">
            <w:pPr>
              <w:spacing w:after="0" w:line="240" w:lineRule="auto"/>
            </w:pPr>
            <w:r w:rsidRPr="00C761AF">
              <w:t>Internet-based Maliciousness</w:t>
            </w:r>
          </w:p>
        </w:tc>
        <w:tc>
          <w:tcPr>
            <w:tcW w:w="1163" w:type="dxa"/>
            <w:shd w:val="clear" w:color="auto" w:fill="auto"/>
          </w:tcPr>
          <w:p w:rsidR="00D66C4D" w:rsidRPr="00C761AF" w:rsidRDefault="00915CB6" w:rsidP="00C761AF">
            <w:pPr>
              <w:spacing w:after="0" w:line="240" w:lineRule="auto"/>
            </w:pPr>
            <w:r w:rsidRPr="00C761AF">
              <w:t>100%</w:t>
            </w:r>
          </w:p>
        </w:tc>
        <w:tc>
          <w:tcPr>
            <w:tcW w:w="2245" w:type="dxa"/>
            <w:shd w:val="clear" w:color="auto" w:fill="auto"/>
          </w:tcPr>
          <w:p w:rsidR="00D66C4D" w:rsidRPr="00C761AF" w:rsidRDefault="00915CB6" w:rsidP="00C761AF">
            <w:pPr>
              <w:spacing w:after="0" w:line="240" w:lineRule="auto"/>
              <w:ind w:left="87"/>
            </w:pPr>
            <w:r w:rsidRPr="00C761AF">
              <w:t>The SSL protocol is imposed for all communications between the CDMA and the user.  This protocol is an industry-standard protocol for encrypting data across the internet.</w:t>
            </w:r>
          </w:p>
        </w:tc>
      </w:tr>
      <w:tr w:rsidR="00915CB6" w:rsidRPr="00C761AF" w:rsidTr="00A30069">
        <w:trPr>
          <w:cantSplit/>
        </w:trPr>
        <w:tc>
          <w:tcPr>
            <w:tcW w:w="2752" w:type="dxa"/>
            <w:shd w:val="clear" w:color="auto" w:fill="auto"/>
          </w:tcPr>
          <w:p w:rsidR="00915CB6" w:rsidRPr="00C761AF" w:rsidRDefault="00915CB6" w:rsidP="00C761AF">
            <w:pPr>
              <w:spacing w:after="0" w:line="240" w:lineRule="auto"/>
            </w:pPr>
            <w:r w:rsidRPr="00C761AF">
              <w:t>Unauthenticated access to data</w:t>
            </w:r>
          </w:p>
        </w:tc>
        <w:tc>
          <w:tcPr>
            <w:tcW w:w="1613" w:type="dxa"/>
            <w:shd w:val="clear" w:color="auto" w:fill="auto"/>
          </w:tcPr>
          <w:p w:rsidR="00915CB6" w:rsidRDefault="002A2670" w:rsidP="00C761AF">
            <w:pPr>
              <w:spacing w:after="0" w:line="240" w:lineRule="auto"/>
            </w:pPr>
            <w:r>
              <w:t xml:space="preserve">Exposes the trial’s dataset to unexpected personnel.  </w:t>
            </w:r>
          </w:p>
          <w:p w:rsidR="00510786" w:rsidRDefault="00510786" w:rsidP="00C761AF">
            <w:pPr>
              <w:spacing w:after="0" w:line="240" w:lineRule="auto"/>
            </w:pPr>
          </w:p>
          <w:p w:rsidR="00510786" w:rsidRPr="00C761AF" w:rsidRDefault="00510786" w:rsidP="00510786">
            <w:pPr>
              <w:spacing w:after="0" w:line="240" w:lineRule="auto"/>
            </w:pPr>
            <w:r>
              <w:t>So unauthorised personnel can view and change the trial’s data set.</w:t>
            </w:r>
          </w:p>
        </w:tc>
        <w:tc>
          <w:tcPr>
            <w:tcW w:w="1469" w:type="dxa"/>
            <w:shd w:val="clear" w:color="auto" w:fill="auto"/>
          </w:tcPr>
          <w:p w:rsidR="00915CB6" w:rsidRPr="00C761AF" w:rsidRDefault="00A30069" w:rsidP="00C761AF">
            <w:pPr>
              <w:spacing w:after="0" w:line="240" w:lineRule="auto"/>
            </w:pPr>
            <w:r>
              <w:t>General System Security</w:t>
            </w:r>
          </w:p>
        </w:tc>
        <w:tc>
          <w:tcPr>
            <w:tcW w:w="1163" w:type="dxa"/>
            <w:shd w:val="clear" w:color="auto" w:fill="auto"/>
          </w:tcPr>
          <w:p w:rsidR="00915CB6" w:rsidRPr="00C761AF" w:rsidRDefault="00A30069" w:rsidP="00C761AF">
            <w:pPr>
              <w:spacing w:after="0" w:line="240" w:lineRule="auto"/>
            </w:pPr>
            <w:r>
              <w:t>&lt;1%</w:t>
            </w:r>
          </w:p>
        </w:tc>
        <w:tc>
          <w:tcPr>
            <w:tcW w:w="2245" w:type="dxa"/>
            <w:shd w:val="clear" w:color="auto" w:fill="auto"/>
          </w:tcPr>
          <w:p w:rsidR="00915CB6" w:rsidRPr="00C761AF" w:rsidRDefault="00915CB6" w:rsidP="00C761AF">
            <w:pPr>
              <w:spacing w:after="0" w:line="240" w:lineRule="auto"/>
              <w:ind w:left="87"/>
            </w:pPr>
            <w:r w:rsidRPr="00C761AF">
              <w:t>Username/password authentication</w:t>
            </w:r>
          </w:p>
        </w:tc>
      </w:tr>
      <w:tr w:rsidR="00915CB6" w:rsidRPr="00C761AF" w:rsidTr="00A30069">
        <w:trPr>
          <w:cantSplit/>
        </w:trPr>
        <w:tc>
          <w:tcPr>
            <w:tcW w:w="2752" w:type="dxa"/>
            <w:shd w:val="clear" w:color="auto" w:fill="auto"/>
          </w:tcPr>
          <w:p w:rsidR="00915CB6" w:rsidRPr="00C761AF" w:rsidRDefault="00915CB6" w:rsidP="00C761AF">
            <w:pPr>
              <w:spacing w:after="0" w:line="240" w:lineRule="auto"/>
            </w:pPr>
            <w:r w:rsidRPr="00C761AF">
              <w:lastRenderedPageBreak/>
              <w:t>Unauthorised access to data</w:t>
            </w:r>
          </w:p>
        </w:tc>
        <w:tc>
          <w:tcPr>
            <w:tcW w:w="1613" w:type="dxa"/>
            <w:shd w:val="clear" w:color="auto" w:fill="auto"/>
          </w:tcPr>
          <w:p w:rsidR="00915CB6" w:rsidRDefault="00510786" w:rsidP="00C761AF">
            <w:pPr>
              <w:spacing w:after="0" w:line="240" w:lineRule="auto"/>
            </w:pPr>
            <w:r>
              <w:t>Clinical trials often collect data for participants at different sites.  Site researchers should only have access to their own site’s data set.</w:t>
            </w:r>
          </w:p>
          <w:p w:rsidR="00510786" w:rsidRDefault="00510786" w:rsidP="00C761AF">
            <w:pPr>
              <w:spacing w:after="0" w:line="240" w:lineRule="auto"/>
            </w:pPr>
          </w:p>
          <w:p w:rsidR="00510786" w:rsidRPr="00C761AF" w:rsidRDefault="00510786" w:rsidP="00C761AF">
            <w:pPr>
              <w:spacing w:after="0" w:line="240" w:lineRule="auto"/>
            </w:pPr>
            <w:r>
              <w:t>For site researchers and other personnel dealing directly with participants access to unauthorised data can jeopardise the trial’s ‘</w:t>
            </w:r>
            <w:proofErr w:type="spellStart"/>
            <w:r>
              <w:t>blindedness</w:t>
            </w:r>
            <w:proofErr w:type="spellEnd"/>
            <w:r>
              <w:t>’ and introduce ‘Information Bias’ that would jeopardise the trial’s outcome.</w:t>
            </w:r>
          </w:p>
        </w:tc>
        <w:tc>
          <w:tcPr>
            <w:tcW w:w="1469" w:type="dxa"/>
            <w:shd w:val="clear" w:color="auto" w:fill="auto"/>
          </w:tcPr>
          <w:p w:rsidR="00915CB6" w:rsidRPr="00C761AF" w:rsidRDefault="00A30069" w:rsidP="00C761AF">
            <w:pPr>
              <w:spacing w:after="0" w:line="240" w:lineRule="auto"/>
            </w:pPr>
            <w:r>
              <w:t>General System Security</w:t>
            </w:r>
          </w:p>
        </w:tc>
        <w:tc>
          <w:tcPr>
            <w:tcW w:w="1163" w:type="dxa"/>
            <w:shd w:val="clear" w:color="auto" w:fill="auto"/>
          </w:tcPr>
          <w:p w:rsidR="00915CB6" w:rsidRPr="00C761AF" w:rsidRDefault="00A30069" w:rsidP="00C761AF">
            <w:pPr>
              <w:spacing w:after="0" w:line="240" w:lineRule="auto"/>
            </w:pPr>
            <w:r>
              <w:t>&lt;1%</w:t>
            </w:r>
          </w:p>
        </w:tc>
        <w:tc>
          <w:tcPr>
            <w:tcW w:w="2245" w:type="dxa"/>
            <w:shd w:val="clear" w:color="auto" w:fill="auto"/>
          </w:tcPr>
          <w:p w:rsidR="00915CB6" w:rsidRPr="00C761AF" w:rsidRDefault="00915CB6" w:rsidP="00C761AF">
            <w:pPr>
              <w:spacing w:after="0" w:line="240" w:lineRule="auto"/>
              <w:ind w:left="87"/>
            </w:pPr>
            <w:r w:rsidRPr="00C761AF">
              <w:t>Role Based security</w:t>
            </w:r>
          </w:p>
          <w:p w:rsidR="00915CB6" w:rsidRPr="00C761AF" w:rsidRDefault="00915CB6" w:rsidP="00C761AF">
            <w:pPr>
              <w:spacing w:after="0" w:line="240" w:lineRule="auto"/>
              <w:ind w:left="87"/>
            </w:pPr>
            <w:r w:rsidRPr="00C761AF">
              <w:t>Site based security</w:t>
            </w:r>
          </w:p>
        </w:tc>
      </w:tr>
      <w:tr w:rsidR="00915CB6" w:rsidRPr="00C761AF" w:rsidTr="00A30069">
        <w:trPr>
          <w:cantSplit/>
        </w:trPr>
        <w:tc>
          <w:tcPr>
            <w:tcW w:w="2752" w:type="dxa"/>
            <w:shd w:val="clear" w:color="auto" w:fill="auto"/>
          </w:tcPr>
          <w:p w:rsidR="00915CB6" w:rsidRPr="00C761AF" w:rsidRDefault="00C761AF" w:rsidP="00C761AF">
            <w:pPr>
              <w:spacing w:after="0" w:line="240" w:lineRule="auto"/>
            </w:pPr>
            <w:r w:rsidRPr="00C761AF">
              <w:t>System collects the wrong dataset</w:t>
            </w:r>
          </w:p>
        </w:tc>
        <w:tc>
          <w:tcPr>
            <w:tcW w:w="1613" w:type="dxa"/>
            <w:shd w:val="clear" w:color="auto" w:fill="auto"/>
          </w:tcPr>
          <w:p w:rsidR="00915CB6" w:rsidRPr="00C761AF" w:rsidRDefault="00510786" w:rsidP="00C761AF">
            <w:pPr>
              <w:spacing w:after="0" w:line="240" w:lineRule="auto"/>
            </w:pPr>
            <w:r>
              <w:t>Collecting the wrong dataset affects the integrity of the trial.  There is a risk that the dataset cannot answer the scientific questions posed by the trial designers</w:t>
            </w:r>
          </w:p>
        </w:tc>
        <w:tc>
          <w:tcPr>
            <w:tcW w:w="1469" w:type="dxa"/>
            <w:shd w:val="clear" w:color="auto" w:fill="auto"/>
          </w:tcPr>
          <w:p w:rsidR="00915CB6" w:rsidRPr="00C761AF" w:rsidRDefault="00A30069" w:rsidP="00C761AF">
            <w:pPr>
              <w:spacing w:after="0" w:line="240" w:lineRule="auto"/>
            </w:pPr>
            <w:r>
              <w:t>Dataset definition</w:t>
            </w:r>
          </w:p>
        </w:tc>
        <w:tc>
          <w:tcPr>
            <w:tcW w:w="1163" w:type="dxa"/>
            <w:shd w:val="clear" w:color="auto" w:fill="auto"/>
          </w:tcPr>
          <w:p w:rsidR="00915CB6" w:rsidRPr="00C761AF" w:rsidRDefault="00A30069" w:rsidP="00C761AF">
            <w:pPr>
              <w:spacing w:after="0" w:line="240" w:lineRule="auto"/>
            </w:pPr>
            <w:r>
              <w:t>50%</w:t>
            </w:r>
          </w:p>
        </w:tc>
        <w:tc>
          <w:tcPr>
            <w:tcW w:w="2245" w:type="dxa"/>
            <w:shd w:val="clear" w:color="auto" w:fill="auto"/>
          </w:tcPr>
          <w:p w:rsidR="00915CB6" w:rsidRDefault="00510786" w:rsidP="00C761AF">
            <w:pPr>
              <w:spacing w:after="0" w:line="240" w:lineRule="auto"/>
              <w:ind w:left="87"/>
            </w:pPr>
            <w:r>
              <w:t>CRF meetings are arranged with stakeholders to finalise the CRF prior to the trial CDMA being developed.</w:t>
            </w:r>
          </w:p>
          <w:p w:rsidR="00A30069" w:rsidRDefault="00A30069" w:rsidP="00C761AF">
            <w:pPr>
              <w:spacing w:after="0" w:line="240" w:lineRule="auto"/>
              <w:ind w:left="87"/>
            </w:pPr>
          </w:p>
          <w:p w:rsidR="00A30069" w:rsidRPr="00C761AF" w:rsidRDefault="00A30069" w:rsidP="00C761AF">
            <w:pPr>
              <w:spacing w:after="0" w:line="240" w:lineRule="auto"/>
              <w:ind w:left="87"/>
            </w:pPr>
            <w:r>
              <w:t>Any changes to the dataset are reviewed and approved prior to being introduced to the ‘live’ system.</w:t>
            </w:r>
          </w:p>
        </w:tc>
      </w:tr>
      <w:tr w:rsidR="00C761AF" w:rsidRPr="00C761AF" w:rsidTr="00A30069">
        <w:trPr>
          <w:cantSplit/>
        </w:trPr>
        <w:tc>
          <w:tcPr>
            <w:tcW w:w="2752" w:type="dxa"/>
            <w:shd w:val="clear" w:color="auto" w:fill="auto"/>
          </w:tcPr>
          <w:p w:rsidR="00C761AF" w:rsidRPr="00C761AF" w:rsidRDefault="00C761AF" w:rsidP="00C761AF">
            <w:pPr>
              <w:spacing w:after="0" w:line="240" w:lineRule="auto"/>
            </w:pPr>
            <w:r w:rsidRPr="00C761AF">
              <w:lastRenderedPageBreak/>
              <w:t>System doesn’t retain the dataset correctly</w:t>
            </w:r>
          </w:p>
        </w:tc>
        <w:tc>
          <w:tcPr>
            <w:tcW w:w="1613" w:type="dxa"/>
            <w:shd w:val="clear" w:color="auto" w:fill="auto"/>
          </w:tcPr>
          <w:p w:rsidR="00C761AF" w:rsidRPr="00C761AF" w:rsidRDefault="00510786" w:rsidP="00C761AF">
            <w:pPr>
              <w:spacing w:after="0" w:line="240" w:lineRule="auto"/>
            </w:pPr>
            <w:r>
              <w:t>The trial’s ‘back-end’ database doesn’t contain the data set expected, so the trial analysis cannot proceed and the trial outcome could be affected.</w:t>
            </w:r>
          </w:p>
        </w:tc>
        <w:tc>
          <w:tcPr>
            <w:tcW w:w="1469" w:type="dxa"/>
            <w:shd w:val="clear" w:color="auto" w:fill="auto"/>
          </w:tcPr>
          <w:p w:rsidR="00C761AF" w:rsidRPr="00C761AF" w:rsidRDefault="00A30069" w:rsidP="00C761AF">
            <w:pPr>
              <w:spacing w:after="0" w:line="240" w:lineRule="auto"/>
            </w:pPr>
            <w:r>
              <w:t>CDMA Design and Development</w:t>
            </w:r>
          </w:p>
        </w:tc>
        <w:tc>
          <w:tcPr>
            <w:tcW w:w="1163" w:type="dxa"/>
            <w:shd w:val="clear" w:color="auto" w:fill="auto"/>
          </w:tcPr>
          <w:p w:rsidR="00C761AF" w:rsidRPr="00C761AF" w:rsidRDefault="00A30069" w:rsidP="00C761AF">
            <w:pPr>
              <w:spacing w:after="0" w:line="240" w:lineRule="auto"/>
            </w:pPr>
            <w:r>
              <w:t>&lt;1%</w:t>
            </w:r>
          </w:p>
        </w:tc>
        <w:tc>
          <w:tcPr>
            <w:tcW w:w="2245" w:type="dxa"/>
            <w:shd w:val="clear" w:color="auto" w:fill="auto"/>
          </w:tcPr>
          <w:p w:rsidR="00C761AF" w:rsidRDefault="00857773" w:rsidP="00C761AF">
            <w:pPr>
              <w:spacing w:after="0" w:line="240" w:lineRule="auto"/>
              <w:ind w:left="87"/>
            </w:pPr>
            <w:r>
              <w:t>Each section of the CDMA, prior to it going live goes through a validation process.</w:t>
            </w:r>
          </w:p>
          <w:p w:rsidR="00857773" w:rsidRDefault="00857773" w:rsidP="00C761AF">
            <w:pPr>
              <w:spacing w:after="0" w:line="240" w:lineRule="auto"/>
              <w:ind w:left="87"/>
            </w:pPr>
          </w:p>
          <w:p w:rsidR="00857773" w:rsidRDefault="00857773" w:rsidP="00C761AF">
            <w:pPr>
              <w:spacing w:after="0" w:line="240" w:lineRule="auto"/>
              <w:ind w:left="87"/>
            </w:pPr>
            <w:r>
              <w:t>Key data sets go through a quality control process after data entry.</w:t>
            </w:r>
          </w:p>
          <w:p w:rsidR="00857773" w:rsidRDefault="00857773" w:rsidP="00C761AF">
            <w:pPr>
              <w:spacing w:after="0" w:line="240" w:lineRule="auto"/>
              <w:ind w:left="87"/>
            </w:pPr>
          </w:p>
          <w:p w:rsidR="00857773" w:rsidRPr="00C761AF" w:rsidRDefault="00857773" w:rsidP="00C761AF">
            <w:pPr>
              <w:spacing w:after="0" w:line="240" w:lineRule="auto"/>
              <w:ind w:left="87"/>
            </w:pPr>
            <w:r>
              <w:t>Interim analyses are carried out by statisticians prior to the trial reaching the final analysis stage.  This provides additional quality control.</w:t>
            </w:r>
          </w:p>
        </w:tc>
      </w:tr>
      <w:tr w:rsidR="00C761AF" w:rsidRPr="00C761AF" w:rsidTr="00A30069">
        <w:trPr>
          <w:cantSplit/>
        </w:trPr>
        <w:tc>
          <w:tcPr>
            <w:tcW w:w="2752" w:type="dxa"/>
            <w:shd w:val="clear" w:color="auto" w:fill="auto"/>
          </w:tcPr>
          <w:p w:rsidR="00857773" w:rsidRDefault="00C761AF" w:rsidP="00C761AF">
            <w:pPr>
              <w:spacing w:after="0" w:line="240" w:lineRule="auto"/>
            </w:pPr>
            <w:r w:rsidRPr="00C761AF">
              <w:t>Front-</w:t>
            </w:r>
            <w:r w:rsidR="00857773">
              <w:t>e</w:t>
            </w:r>
            <w:r w:rsidRPr="00C761AF">
              <w:t>nd features don’t operate as expected.</w:t>
            </w:r>
          </w:p>
          <w:p w:rsidR="00857773" w:rsidRDefault="00857773" w:rsidP="00C761AF">
            <w:pPr>
              <w:spacing w:after="0" w:line="240" w:lineRule="auto"/>
            </w:pPr>
          </w:p>
          <w:p w:rsidR="00C761AF" w:rsidRPr="00C761AF" w:rsidRDefault="00857773" w:rsidP="00857773">
            <w:pPr>
              <w:spacing w:after="0" w:line="240" w:lineRule="auto"/>
            </w:pPr>
            <w:r>
              <w:t xml:space="preserve"> ‘Front-End’ is the main bulk of the CDMA.  It’s that part of the system visible to the users of the CDMA.</w:t>
            </w:r>
          </w:p>
        </w:tc>
        <w:tc>
          <w:tcPr>
            <w:tcW w:w="1613" w:type="dxa"/>
            <w:shd w:val="clear" w:color="auto" w:fill="auto"/>
          </w:tcPr>
          <w:p w:rsidR="00C761AF" w:rsidRDefault="00857773" w:rsidP="00C761AF">
            <w:pPr>
              <w:spacing w:after="0" w:line="240" w:lineRule="auto"/>
            </w:pPr>
            <w:r>
              <w:t xml:space="preserve">The system not behaving as expected jeopardises the data set being collected.  </w:t>
            </w:r>
          </w:p>
          <w:p w:rsidR="00857773" w:rsidRDefault="00857773" w:rsidP="00C761AF">
            <w:pPr>
              <w:spacing w:after="0" w:line="240" w:lineRule="auto"/>
            </w:pPr>
          </w:p>
          <w:p w:rsidR="00857773" w:rsidRPr="00C761AF" w:rsidRDefault="00857773" w:rsidP="00C761AF">
            <w:pPr>
              <w:spacing w:after="0" w:line="240" w:lineRule="auto"/>
            </w:pPr>
            <w:r>
              <w:t>This risks the trial being unable to answer the scientific question posed by the trial.</w:t>
            </w:r>
          </w:p>
        </w:tc>
        <w:tc>
          <w:tcPr>
            <w:tcW w:w="1469" w:type="dxa"/>
            <w:shd w:val="clear" w:color="auto" w:fill="auto"/>
          </w:tcPr>
          <w:p w:rsidR="00C761AF" w:rsidRPr="00C761AF" w:rsidRDefault="00A30069" w:rsidP="00C761AF">
            <w:pPr>
              <w:spacing w:after="0" w:line="240" w:lineRule="auto"/>
            </w:pPr>
            <w:r>
              <w:t>CDMA Design and Development</w:t>
            </w:r>
          </w:p>
        </w:tc>
        <w:tc>
          <w:tcPr>
            <w:tcW w:w="1163" w:type="dxa"/>
            <w:shd w:val="clear" w:color="auto" w:fill="auto"/>
          </w:tcPr>
          <w:p w:rsidR="00C761AF" w:rsidRPr="00C761AF" w:rsidRDefault="00A30069" w:rsidP="00C761AF">
            <w:pPr>
              <w:spacing w:after="0" w:line="240" w:lineRule="auto"/>
            </w:pPr>
            <w:r>
              <w:t>50%</w:t>
            </w:r>
          </w:p>
        </w:tc>
        <w:tc>
          <w:tcPr>
            <w:tcW w:w="2245" w:type="dxa"/>
            <w:shd w:val="clear" w:color="auto" w:fill="auto"/>
          </w:tcPr>
          <w:p w:rsidR="00857773" w:rsidRDefault="00857773" w:rsidP="00857773">
            <w:pPr>
              <w:spacing w:after="0" w:line="240" w:lineRule="auto"/>
              <w:ind w:left="87"/>
            </w:pPr>
            <w:r>
              <w:t>Each section of the CDMA, prior to it going live goes through a validation process.</w:t>
            </w:r>
          </w:p>
          <w:p w:rsidR="00A30069" w:rsidRDefault="00A30069" w:rsidP="00857773">
            <w:pPr>
              <w:spacing w:after="0" w:line="240" w:lineRule="auto"/>
              <w:ind w:left="87"/>
            </w:pPr>
          </w:p>
          <w:p w:rsidR="00A30069" w:rsidRDefault="00A30069" w:rsidP="00857773">
            <w:pPr>
              <w:spacing w:after="0" w:line="240" w:lineRule="auto"/>
              <w:ind w:left="87"/>
            </w:pPr>
            <w:r>
              <w:t>Any changes to the CDMA are reviewed and approved prior to being introduced into the ‘live’ system.</w:t>
            </w:r>
          </w:p>
          <w:p w:rsidR="00C761AF" w:rsidRPr="00C761AF" w:rsidRDefault="00C761AF" w:rsidP="00C761AF">
            <w:pPr>
              <w:spacing w:after="0" w:line="240" w:lineRule="auto"/>
              <w:ind w:left="87"/>
            </w:pPr>
          </w:p>
        </w:tc>
      </w:tr>
      <w:tr w:rsidR="00C761AF" w:rsidRPr="00C761AF" w:rsidTr="00A30069">
        <w:trPr>
          <w:cantSplit/>
        </w:trPr>
        <w:tc>
          <w:tcPr>
            <w:tcW w:w="2752" w:type="dxa"/>
            <w:shd w:val="clear" w:color="auto" w:fill="auto"/>
          </w:tcPr>
          <w:p w:rsidR="008854BF" w:rsidRDefault="008854BF" w:rsidP="00857773">
            <w:pPr>
              <w:spacing w:after="0" w:line="240" w:lineRule="auto"/>
            </w:pPr>
            <w:r>
              <w:lastRenderedPageBreak/>
              <w:t>Treatment allocation</w:t>
            </w:r>
            <w:r w:rsidR="004524C5">
              <w:t xml:space="preserve"> process</w:t>
            </w:r>
            <w:r>
              <w:t xml:space="preserve"> do</w:t>
            </w:r>
            <w:r w:rsidR="004524C5">
              <w:t>es</w:t>
            </w:r>
            <w:r>
              <w:t>n’t operate as expected</w:t>
            </w:r>
          </w:p>
          <w:p w:rsidR="008854BF" w:rsidRDefault="008854BF" w:rsidP="00857773">
            <w:pPr>
              <w:spacing w:after="0" w:line="240" w:lineRule="auto"/>
            </w:pPr>
          </w:p>
          <w:p w:rsidR="00857773" w:rsidRPr="00C761AF" w:rsidRDefault="008854BF" w:rsidP="004524C5">
            <w:pPr>
              <w:spacing w:after="0" w:line="240" w:lineRule="auto"/>
            </w:pPr>
            <w:r>
              <w:t xml:space="preserve">The design of all clinical trials </w:t>
            </w:r>
            <w:r w:rsidR="004524C5">
              <w:t>is</w:t>
            </w:r>
            <w:r>
              <w:t xml:space="preserve"> based upon the allocation of participants to the appropriate groups as dictated by the trial protocol.</w:t>
            </w:r>
          </w:p>
        </w:tc>
        <w:tc>
          <w:tcPr>
            <w:tcW w:w="1613" w:type="dxa"/>
            <w:shd w:val="clear" w:color="auto" w:fill="auto"/>
          </w:tcPr>
          <w:p w:rsidR="00C761AF" w:rsidRPr="00C761AF" w:rsidRDefault="008854BF" w:rsidP="008854BF">
            <w:pPr>
              <w:spacing w:after="0" w:line="240" w:lineRule="auto"/>
            </w:pPr>
            <w:r>
              <w:t xml:space="preserve">Failure of the treatment allocation mechanism may very well stop the trial being analysed according to its set out plan.  This will jeopardise the </w:t>
            </w:r>
            <w:r w:rsidR="004524C5">
              <w:t>ability of the trial to answer the scientific questions of interest.</w:t>
            </w:r>
          </w:p>
        </w:tc>
        <w:tc>
          <w:tcPr>
            <w:tcW w:w="1469" w:type="dxa"/>
            <w:shd w:val="clear" w:color="auto" w:fill="auto"/>
          </w:tcPr>
          <w:p w:rsidR="00C761AF" w:rsidRPr="00C761AF" w:rsidRDefault="00A30069" w:rsidP="00C761AF">
            <w:pPr>
              <w:spacing w:after="0" w:line="240" w:lineRule="auto"/>
            </w:pPr>
            <w:r>
              <w:t>CDMA Design and Development</w:t>
            </w:r>
          </w:p>
        </w:tc>
        <w:tc>
          <w:tcPr>
            <w:tcW w:w="1163" w:type="dxa"/>
            <w:shd w:val="clear" w:color="auto" w:fill="auto"/>
          </w:tcPr>
          <w:p w:rsidR="00C761AF" w:rsidRPr="00C761AF" w:rsidRDefault="00A30069" w:rsidP="00C761AF">
            <w:pPr>
              <w:spacing w:after="0" w:line="240" w:lineRule="auto"/>
            </w:pPr>
            <w:r>
              <w:t>5%</w:t>
            </w:r>
          </w:p>
        </w:tc>
        <w:tc>
          <w:tcPr>
            <w:tcW w:w="2245" w:type="dxa"/>
            <w:shd w:val="clear" w:color="auto" w:fill="auto"/>
          </w:tcPr>
          <w:p w:rsidR="00C761AF" w:rsidRDefault="004524C5" w:rsidP="00C761AF">
            <w:pPr>
              <w:spacing w:after="0" w:line="240" w:lineRule="auto"/>
              <w:ind w:left="87"/>
            </w:pPr>
            <w:r>
              <w:t>The trial’s treatment allocation process undergoes validation through an automated testing mechanism designed and implemented</w:t>
            </w:r>
            <w:r w:rsidR="00EC4D6D">
              <w:t xml:space="preserve"> specifically for the trial.</w:t>
            </w:r>
          </w:p>
          <w:p w:rsidR="00EC4D6D" w:rsidRDefault="00EC4D6D" w:rsidP="00C761AF">
            <w:pPr>
              <w:spacing w:after="0" w:line="240" w:lineRule="auto"/>
              <w:ind w:left="87"/>
            </w:pPr>
          </w:p>
          <w:p w:rsidR="00EC4D6D" w:rsidRPr="00C761AF" w:rsidRDefault="00EC4D6D" w:rsidP="00C761AF">
            <w:pPr>
              <w:spacing w:after="0" w:line="240" w:lineRule="auto"/>
              <w:ind w:left="87"/>
            </w:pPr>
            <w:r>
              <w:t>This testing mechanism ensures the state of the database tables after each treatment allocation is as expected.</w:t>
            </w:r>
          </w:p>
        </w:tc>
      </w:tr>
      <w:tr w:rsidR="00A30069" w:rsidRPr="00C761AF" w:rsidTr="00A30069">
        <w:trPr>
          <w:cantSplit/>
        </w:trPr>
        <w:tc>
          <w:tcPr>
            <w:tcW w:w="2752" w:type="dxa"/>
            <w:shd w:val="clear" w:color="auto" w:fill="auto"/>
          </w:tcPr>
          <w:p w:rsidR="00A30069" w:rsidRPr="00C761AF" w:rsidRDefault="00A30069" w:rsidP="00C761AF">
            <w:pPr>
              <w:spacing w:after="0" w:line="240" w:lineRule="auto"/>
            </w:pPr>
            <w:r>
              <w:t>Requirements changing during initial system development</w:t>
            </w:r>
          </w:p>
        </w:tc>
        <w:tc>
          <w:tcPr>
            <w:tcW w:w="1613" w:type="dxa"/>
            <w:shd w:val="clear" w:color="auto" w:fill="auto"/>
          </w:tcPr>
          <w:p w:rsidR="00A30069" w:rsidRPr="00C761AF" w:rsidRDefault="00A30069" w:rsidP="00C761AF">
            <w:pPr>
              <w:spacing w:after="0" w:line="240" w:lineRule="auto"/>
            </w:pPr>
            <w:r>
              <w:t>It increases the development timeline.  This can jeopardise the recruitment phase.  The main area of churn is in the development of the CRFs</w:t>
            </w:r>
          </w:p>
        </w:tc>
        <w:tc>
          <w:tcPr>
            <w:tcW w:w="1469" w:type="dxa"/>
            <w:shd w:val="clear" w:color="auto" w:fill="auto"/>
          </w:tcPr>
          <w:p w:rsidR="00A30069" w:rsidRPr="00C761AF" w:rsidRDefault="00A30069" w:rsidP="00E70D22">
            <w:pPr>
              <w:spacing w:after="0" w:line="240" w:lineRule="auto"/>
            </w:pPr>
            <w:r>
              <w:t>CDMA Design and Development</w:t>
            </w:r>
          </w:p>
        </w:tc>
        <w:tc>
          <w:tcPr>
            <w:tcW w:w="1163" w:type="dxa"/>
            <w:shd w:val="clear" w:color="auto" w:fill="auto"/>
          </w:tcPr>
          <w:p w:rsidR="00A30069" w:rsidRPr="00C761AF" w:rsidRDefault="00A30069" w:rsidP="00C761AF">
            <w:pPr>
              <w:spacing w:after="0" w:line="240" w:lineRule="auto"/>
            </w:pPr>
            <w:r>
              <w:t>100%</w:t>
            </w:r>
          </w:p>
        </w:tc>
        <w:tc>
          <w:tcPr>
            <w:tcW w:w="2245" w:type="dxa"/>
            <w:shd w:val="clear" w:color="auto" w:fill="auto"/>
          </w:tcPr>
          <w:p w:rsidR="00A30069" w:rsidRPr="00C761AF" w:rsidRDefault="00A30069" w:rsidP="00C761AF">
            <w:pPr>
              <w:spacing w:after="0" w:line="240" w:lineRule="auto"/>
              <w:ind w:left="87"/>
            </w:pPr>
            <w:r>
              <w:t>CRF meetings are arranged with stakeholders to finalise the CRF prior to the trial CDMA being developed</w:t>
            </w:r>
          </w:p>
        </w:tc>
      </w:tr>
      <w:tr w:rsidR="00A30069" w:rsidRPr="00C761AF" w:rsidTr="00A30069">
        <w:trPr>
          <w:cantSplit/>
        </w:trPr>
        <w:tc>
          <w:tcPr>
            <w:tcW w:w="2752" w:type="dxa"/>
            <w:shd w:val="clear" w:color="auto" w:fill="auto"/>
          </w:tcPr>
          <w:p w:rsidR="00A30069" w:rsidRDefault="00A30069" w:rsidP="00C761AF">
            <w:pPr>
              <w:spacing w:after="0" w:line="240" w:lineRule="auto"/>
            </w:pPr>
            <w:r>
              <w:lastRenderedPageBreak/>
              <w:t>Requirements changing after the system goes live.</w:t>
            </w:r>
          </w:p>
        </w:tc>
        <w:tc>
          <w:tcPr>
            <w:tcW w:w="1613" w:type="dxa"/>
            <w:shd w:val="clear" w:color="auto" w:fill="auto"/>
          </w:tcPr>
          <w:p w:rsidR="00A30069" w:rsidRDefault="00A30069" w:rsidP="00C761AF">
            <w:pPr>
              <w:spacing w:after="0" w:line="240" w:lineRule="auto"/>
            </w:pPr>
            <w:r>
              <w:t>Increases the lifetime cost of the project CDMA.</w:t>
            </w:r>
          </w:p>
          <w:p w:rsidR="00A30069" w:rsidRDefault="00A30069" w:rsidP="00C761AF">
            <w:pPr>
              <w:spacing w:after="0" w:line="240" w:lineRule="auto"/>
            </w:pPr>
          </w:p>
          <w:p w:rsidR="00A30069" w:rsidRDefault="00A30069" w:rsidP="00C761AF">
            <w:pPr>
              <w:spacing w:after="0" w:line="240" w:lineRule="auto"/>
            </w:pPr>
            <w:r>
              <w:t>Increases the risk of errors being introduced to the system.</w:t>
            </w:r>
          </w:p>
          <w:p w:rsidR="00A30069" w:rsidRDefault="00A30069" w:rsidP="00C761AF">
            <w:pPr>
              <w:spacing w:after="0" w:line="240" w:lineRule="auto"/>
            </w:pPr>
          </w:p>
          <w:p w:rsidR="00A30069" w:rsidRDefault="00A30069" w:rsidP="00364DA4">
            <w:pPr>
              <w:spacing w:after="0" w:line="240" w:lineRule="auto"/>
            </w:pPr>
            <w:r>
              <w:t>May involve changing the trial’s dataset.  This could lead to inadvertent data loss or corruption.</w:t>
            </w:r>
          </w:p>
          <w:p w:rsidR="00A30069" w:rsidRDefault="00A30069" w:rsidP="00364DA4">
            <w:pPr>
              <w:spacing w:after="0" w:line="240" w:lineRule="auto"/>
            </w:pPr>
          </w:p>
          <w:p w:rsidR="00A30069" w:rsidRDefault="00A30069" w:rsidP="00364DA4">
            <w:pPr>
              <w:spacing w:after="0" w:line="240" w:lineRule="auto"/>
            </w:pPr>
            <w:r>
              <w:t>Changing the system can introduce further training requirements for users</w:t>
            </w:r>
          </w:p>
          <w:p w:rsidR="00A30069" w:rsidRDefault="00A30069" w:rsidP="00364DA4">
            <w:pPr>
              <w:spacing w:after="0" w:line="240" w:lineRule="auto"/>
            </w:pPr>
          </w:p>
          <w:p w:rsidR="00A30069" w:rsidRDefault="00A30069" w:rsidP="00364DA4">
            <w:pPr>
              <w:spacing w:after="0" w:line="240" w:lineRule="auto"/>
            </w:pPr>
          </w:p>
        </w:tc>
        <w:tc>
          <w:tcPr>
            <w:tcW w:w="1469" w:type="dxa"/>
            <w:shd w:val="clear" w:color="auto" w:fill="auto"/>
          </w:tcPr>
          <w:p w:rsidR="00A30069" w:rsidRPr="00C761AF" w:rsidRDefault="00A30069" w:rsidP="00C761AF">
            <w:pPr>
              <w:spacing w:after="0" w:line="240" w:lineRule="auto"/>
            </w:pPr>
            <w:r>
              <w:t>CDMA Design and Development</w:t>
            </w:r>
          </w:p>
        </w:tc>
        <w:tc>
          <w:tcPr>
            <w:tcW w:w="1163" w:type="dxa"/>
            <w:shd w:val="clear" w:color="auto" w:fill="auto"/>
          </w:tcPr>
          <w:p w:rsidR="00A30069" w:rsidRPr="00C761AF" w:rsidRDefault="00A30069" w:rsidP="00C761AF">
            <w:pPr>
              <w:spacing w:after="0" w:line="240" w:lineRule="auto"/>
            </w:pPr>
            <w:r>
              <w:t>&gt;90%</w:t>
            </w:r>
          </w:p>
        </w:tc>
        <w:tc>
          <w:tcPr>
            <w:tcW w:w="2245" w:type="dxa"/>
            <w:shd w:val="clear" w:color="auto" w:fill="auto"/>
          </w:tcPr>
          <w:p w:rsidR="00A30069" w:rsidRDefault="00A30069" w:rsidP="00C761AF">
            <w:pPr>
              <w:spacing w:after="0" w:line="240" w:lineRule="auto"/>
              <w:ind w:left="87"/>
            </w:pPr>
            <w:r>
              <w:t>Controlled process for requesting and implementing system changes.</w:t>
            </w:r>
          </w:p>
          <w:p w:rsidR="00A30069" w:rsidRDefault="00A30069" w:rsidP="00C761AF">
            <w:pPr>
              <w:spacing w:after="0" w:line="240" w:lineRule="auto"/>
              <w:ind w:left="87"/>
            </w:pPr>
          </w:p>
          <w:p w:rsidR="00A30069" w:rsidRDefault="00A30069" w:rsidP="00C761AF">
            <w:pPr>
              <w:spacing w:after="0" w:line="240" w:lineRule="auto"/>
              <w:ind w:left="87"/>
            </w:pPr>
            <w:r>
              <w:t>Includes:</w:t>
            </w:r>
          </w:p>
          <w:p w:rsidR="00A30069" w:rsidRDefault="00A30069" w:rsidP="00C761AF">
            <w:pPr>
              <w:spacing w:after="0" w:line="240" w:lineRule="auto"/>
              <w:ind w:left="87"/>
            </w:pPr>
            <w:r>
              <w:t>Formal change request system.</w:t>
            </w:r>
          </w:p>
          <w:p w:rsidR="00A30069" w:rsidRDefault="00A30069" w:rsidP="00C761AF">
            <w:pPr>
              <w:spacing w:after="0" w:line="240" w:lineRule="auto"/>
              <w:ind w:left="87"/>
            </w:pPr>
          </w:p>
          <w:p w:rsidR="00A30069" w:rsidRDefault="00A30069" w:rsidP="00C761AF">
            <w:pPr>
              <w:spacing w:after="0" w:line="240" w:lineRule="auto"/>
              <w:ind w:left="87"/>
            </w:pPr>
            <w:r>
              <w:t>Acceptance of change request.</w:t>
            </w:r>
          </w:p>
          <w:p w:rsidR="00A30069" w:rsidRDefault="00A30069" w:rsidP="00C761AF">
            <w:pPr>
              <w:spacing w:after="0" w:line="240" w:lineRule="auto"/>
              <w:ind w:left="87"/>
            </w:pPr>
          </w:p>
          <w:p w:rsidR="00A30069" w:rsidRDefault="00A30069" w:rsidP="00C761AF">
            <w:pPr>
              <w:spacing w:after="0" w:line="240" w:lineRule="auto"/>
              <w:ind w:left="87"/>
            </w:pPr>
            <w:r>
              <w:t>Changes are implemented within a separate staging environment.</w:t>
            </w:r>
          </w:p>
          <w:p w:rsidR="00A30069" w:rsidRDefault="00A30069" w:rsidP="00C761AF">
            <w:pPr>
              <w:spacing w:after="0" w:line="240" w:lineRule="auto"/>
              <w:ind w:left="87"/>
            </w:pPr>
          </w:p>
          <w:p w:rsidR="00A30069" w:rsidRDefault="00A30069" w:rsidP="00C761AF">
            <w:pPr>
              <w:spacing w:after="0" w:line="240" w:lineRule="auto"/>
              <w:ind w:left="87"/>
            </w:pPr>
            <w:r>
              <w:t>Changes are validated and approved prior to being introduced to the live system.</w:t>
            </w:r>
          </w:p>
          <w:p w:rsidR="00A30069" w:rsidRDefault="00A30069" w:rsidP="00C761AF">
            <w:pPr>
              <w:spacing w:after="0" w:line="240" w:lineRule="auto"/>
              <w:ind w:left="87"/>
            </w:pPr>
          </w:p>
        </w:tc>
      </w:tr>
    </w:tbl>
    <w:p w:rsidR="0014011C" w:rsidRDefault="0014011C"/>
    <w:p w:rsidR="009C7D99" w:rsidRDefault="009C7D99"/>
    <w:sectPr w:rsidR="009C7D9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AC8" w:rsidRDefault="005A0AC8" w:rsidP="005A0AC8">
      <w:pPr>
        <w:spacing w:after="0" w:line="240" w:lineRule="auto"/>
      </w:pPr>
      <w:r>
        <w:separator/>
      </w:r>
    </w:p>
  </w:endnote>
  <w:endnote w:type="continuationSeparator" w:id="0">
    <w:p w:rsidR="005A0AC8" w:rsidRDefault="005A0AC8" w:rsidP="005A0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6DE" w:rsidRDefault="009E06DE" w:rsidP="009E06DE">
    <w:pPr>
      <w:pStyle w:val="Footer"/>
      <w:pBdr>
        <w:top w:val="single" w:sz="4" w:space="1" w:color="auto"/>
      </w:pBdr>
      <w:tabs>
        <w:tab w:val="clear" w:pos="4513"/>
      </w:tabs>
      <w:rPr>
        <w:b/>
        <w:sz w:val="16"/>
        <w:szCs w:val="16"/>
      </w:rPr>
    </w:pPr>
    <w:r>
      <w:rPr>
        <w:b/>
        <w:sz w:val="16"/>
        <w:szCs w:val="16"/>
      </w:rPr>
      <w:t>Risk Assessment</w:t>
    </w:r>
    <w:r>
      <w:rPr>
        <w:b/>
        <w:sz w:val="16"/>
        <w:szCs w:val="16"/>
      </w:rPr>
      <w:t xml:space="preserve"> Template v.</w:t>
    </w:r>
    <w:r>
      <w:rPr>
        <w:b/>
        <w:sz w:val="16"/>
        <w:szCs w:val="16"/>
      </w:rPr>
      <w:t>1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>31-May-2019</w:t>
    </w:r>
    <w:r>
      <w:rPr>
        <w:b/>
        <w:sz w:val="16"/>
        <w:szCs w:val="16"/>
      </w:rPr>
      <w:tab/>
    </w:r>
    <w:r w:rsidRPr="006724E4">
      <w:rPr>
        <w:b/>
        <w:sz w:val="16"/>
        <w:szCs w:val="16"/>
      </w:rPr>
      <w:t xml:space="preserve">Page </w:t>
    </w:r>
    <w:r w:rsidRPr="006724E4">
      <w:rPr>
        <w:b/>
        <w:sz w:val="16"/>
        <w:szCs w:val="16"/>
      </w:rPr>
      <w:fldChar w:fldCharType="begin"/>
    </w:r>
    <w:r w:rsidRPr="006724E4">
      <w:rPr>
        <w:b/>
        <w:sz w:val="16"/>
        <w:szCs w:val="16"/>
      </w:rPr>
      <w:instrText xml:space="preserve"> PAGE   \* MERGEFORMAT </w:instrText>
    </w:r>
    <w:r w:rsidRPr="006724E4">
      <w:rPr>
        <w:b/>
        <w:sz w:val="16"/>
        <w:szCs w:val="16"/>
      </w:rPr>
      <w:fldChar w:fldCharType="separate"/>
    </w:r>
    <w:r w:rsidR="00732159">
      <w:rPr>
        <w:b/>
        <w:noProof/>
        <w:sz w:val="16"/>
        <w:szCs w:val="16"/>
      </w:rPr>
      <w:t>7</w:t>
    </w:r>
    <w:r w:rsidRPr="006724E4">
      <w:rPr>
        <w:b/>
        <w:sz w:val="16"/>
        <w:szCs w:val="16"/>
      </w:rPr>
      <w:fldChar w:fldCharType="end"/>
    </w:r>
    <w:r w:rsidRPr="006724E4">
      <w:rPr>
        <w:b/>
        <w:sz w:val="16"/>
        <w:szCs w:val="16"/>
      </w:rPr>
      <w:t xml:space="preserve"> of </w:t>
    </w:r>
    <w:r w:rsidRPr="006724E4">
      <w:rPr>
        <w:b/>
        <w:sz w:val="16"/>
        <w:szCs w:val="16"/>
      </w:rPr>
      <w:fldChar w:fldCharType="begin"/>
    </w:r>
    <w:r w:rsidRPr="006724E4">
      <w:rPr>
        <w:b/>
        <w:sz w:val="16"/>
        <w:szCs w:val="16"/>
      </w:rPr>
      <w:instrText xml:space="preserve"> NUMPAGES   \* MERGEFORMAT </w:instrText>
    </w:r>
    <w:r w:rsidRPr="006724E4">
      <w:rPr>
        <w:b/>
        <w:sz w:val="16"/>
        <w:szCs w:val="16"/>
      </w:rPr>
      <w:fldChar w:fldCharType="separate"/>
    </w:r>
    <w:r w:rsidR="00732159">
      <w:rPr>
        <w:b/>
        <w:noProof/>
        <w:sz w:val="16"/>
        <w:szCs w:val="16"/>
      </w:rPr>
      <w:t>7</w:t>
    </w:r>
    <w:r w:rsidRPr="006724E4">
      <w:rPr>
        <w:b/>
        <w:sz w:val="16"/>
        <w:szCs w:val="16"/>
      </w:rPr>
      <w:fldChar w:fldCharType="end"/>
    </w:r>
  </w:p>
  <w:p w:rsidR="009E06DE" w:rsidRPr="006724E4" w:rsidRDefault="009E06DE" w:rsidP="009E06DE">
    <w:pPr>
      <w:pStyle w:val="Footer"/>
      <w:pBdr>
        <w:top w:val="single" w:sz="4" w:space="1" w:color="auto"/>
      </w:pBdr>
      <w:tabs>
        <w:tab w:val="clear" w:pos="4513"/>
      </w:tabs>
      <w:rPr>
        <w:b/>
        <w:sz w:val="16"/>
        <w:szCs w:val="16"/>
      </w:rPr>
    </w:pPr>
    <w:r>
      <w:rPr>
        <w:b/>
        <w:sz w:val="16"/>
        <w:szCs w:val="16"/>
      </w:rPr>
      <w:t xml:space="preserve">File name: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FILENAME  \* Lower \p  \* MERGEFORMAT 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l:\data management\templates\risk assessment template\risk assessment template v1 31-may-2019.docx</w:t>
    </w:r>
    <w:r>
      <w:rPr>
        <w:b/>
        <w:sz w:val="16"/>
        <w:szCs w:val="16"/>
      </w:rPr>
      <w:fldChar w:fldCharType="end"/>
    </w:r>
  </w:p>
  <w:p w:rsidR="009E06DE" w:rsidRPr="00F847F8" w:rsidRDefault="009E06DE" w:rsidP="009E06DE">
    <w:pPr>
      <w:pStyle w:val="Footer"/>
    </w:pPr>
  </w:p>
  <w:p w:rsidR="005A0AC8" w:rsidRPr="009E06DE" w:rsidRDefault="005A0AC8" w:rsidP="009E06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AC8" w:rsidRDefault="005A0AC8" w:rsidP="005A0AC8">
      <w:pPr>
        <w:spacing w:after="0" w:line="240" w:lineRule="auto"/>
      </w:pPr>
      <w:r>
        <w:separator/>
      </w:r>
    </w:p>
  </w:footnote>
  <w:footnote w:type="continuationSeparator" w:id="0">
    <w:p w:rsidR="005A0AC8" w:rsidRDefault="005A0AC8" w:rsidP="005A0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C0D"/>
    <w:multiLevelType w:val="hybridMultilevel"/>
    <w:tmpl w:val="B4C4525A"/>
    <w:lvl w:ilvl="0" w:tplc="B1A820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A77D7"/>
    <w:multiLevelType w:val="hybridMultilevel"/>
    <w:tmpl w:val="85D00294"/>
    <w:lvl w:ilvl="0" w:tplc="B1A820E0">
      <w:numFmt w:val="bullet"/>
      <w:lvlText w:val="-"/>
      <w:lvlJc w:val="left"/>
      <w:pPr>
        <w:ind w:left="1133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 w15:restartNumberingAfterBreak="0">
    <w:nsid w:val="1EE01BB1"/>
    <w:multiLevelType w:val="hybridMultilevel"/>
    <w:tmpl w:val="D340B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50F72"/>
    <w:multiLevelType w:val="hybridMultilevel"/>
    <w:tmpl w:val="1A6879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90A41"/>
    <w:multiLevelType w:val="hybridMultilevel"/>
    <w:tmpl w:val="D340B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C06DE"/>
    <w:multiLevelType w:val="hybridMultilevel"/>
    <w:tmpl w:val="24483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B47CE"/>
    <w:multiLevelType w:val="hybridMultilevel"/>
    <w:tmpl w:val="1EEE0580"/>
    <w:lvl w:ilvl="0" w:tplc="7D1059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80A8D"/>
    <w:multiLevelType w:val="hybridMultilevel"/>
    <w:tmpl w:val="57E0B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E1"/>
    <w:rsid w:val="000226F0"/>
    <w:rsid w:val="0014011C"/>
    <w:rsid w:val="00222016"/>
    <w:rsid w:val="00286F7D"/>
    <w:rsid w:val="00287F0A"/>
    <w:rsid w:val="002A2670"/>
    <w:rsid w:val="00364DA4"/>
    <w:rsid w:val="003948E1"/>
    <w:rsid w:val="004524C5"/>
    <w:rsid w:val="00510786"/>
    <w:rsid w:val="005A0AC8"/>
    <w:rsid w:val="00620178"/>
    <w:rsid w:val="006C3C27"/>
    <w:rsid w:val="00732159"/>
    <w:rsid w:val="007F4940"/>
    <w:rsid w:val="00857773"/>
    <w:rsid w:val="008820DA"/>
    <w:rsid w:val="008854BF"/>
    <w:rsid w:val="00915CB6"/>
    <w:rsid w:val="009C7D99"/>
    <w:rsid w:val="009E06DE"/>
    <w:rsid w:val="00A01271"/>
    <w:rsid w:val="00A30069"/>
    <w:rsid w:val="00B24A48"/>
    <w:rsid w:val="00C2785B"/>
    <w:rsid w:val="00C761AF"/>
    <w:rsid w:val="00D13867"/>
    <w:rsid w:val="00D66C4D"/>
    <w:rsid w:val="00EC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58D6DC-3D0E-482D-8685-C8B8D4CB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0069"/>
    <w:pPr>
      <w:spacing w:before="200" w:after="0" w:line="271" w:lineRule="auto"/>
      <w:outlineLvl w:val="2"/>
    </w:pPr>
    <w:rPr>
      <w:rFonts w:ascii="Cambria" w:eastAsia="Times New Roman" w:hAnsi="Cambria"/>
      <w:b/>
      <w:bCs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0069"/>
    <w:pPr>
      <w:spacing w:before="200" w:after="0"/>
      <w:outlineLvl w:val="3"/>
    </w:pPr>
    <w:rPr>
      <w:rFonts w:ascii="Cambria" w:eastAsia="Times New Roman" w:hAnsi="Cambria"/>
      <w:b/>
      <w:bCs/>
      <w:i/>
      <w:i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01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6F0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30069"/>
    <w:rPr>
      <w:rFonts w:ascii="Cambria" w:eastAsia="Times New Roman" w:hAnsi="Cambria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30069"/>
    <w:rPr>
      <w:rFonts w:ascii="Cambria" w:eastAsia="Times New Roman" w:hAnsi="Cambria"/>
      <w:b/>
      <w:bCs/>
      <w:i/>
      <w:i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A0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AC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A0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A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A9B4A-FC0F-48B3-BA55-C8CCE947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 Allan</dc:creator>
  <cp:lastModifiedBy>WALKER Allan</cp:lastModifiedBy>
  <cp:revision>8</cp:revision>
  <cp:lastPrinted>2013-12-18T09:46:00Z</cp:lastPrinted>
  <dcterms:created xsi:type="dcterms:W3CDTF">2014-10-13T14:14:00Z</dcterms:created>
  <dcterms:modified xsi:type="dcterms:W3CDTF">2019-05-31T11:06:00Z</dcterms:modified>
</cp:coreProperties>
</file>