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1E4DB" w14:textId="77777777" w:rsidR="00637868" w:rsidRPr="00594422" w:rsidRDefault="00637868" w:rsidP="00DC089A">
      <w:pPr>
        <w:ind w:firstLine="720"/>
        <w:jc w:val="center"/>
        <w:rPr>
          <w:rFonts w:asciiTheme="majorHAnsi" w:hAnsiTheme="majorHAnsi" w:cstheme="majorHAnsi"/>
          <w:color w:val="538135" w:themeColor="accent6" w:themeShade="BF"/>
          <w:sz w:val="56"/>
          <w:szCs w:val="56"/>
        </w:rPr>
      </w:pPr>
      <w:r w:rsidRPr="00594422">
        <w:rPr>
          <w:rFonts w:asciiTheme="majorHAnsi" w:hAnsiTheme="majorHAnsi" w:cstheme="majorHAnsi"/>
          <w:color w:val="538135" w:themeColor="accent6" w:themeShade="BF"/>
          <w:sz w:val="56"/>
          <w:szCs w:val="56"/>
        </w:rPr>
        <w:t>Data Entry Guidelines</w:t>
      </w:r>
    </w:p>
    <w:p w14:paraId="7BC5974C" w14:textId="77777777" w:rsidR="00637868" w:rsidRPr="00594422" w:rsidRDefault="00637868" w:rsidP="00637868">
      <w:pPr>
        <w:jc w:val="center"/>
        <w:rPr>
          <w:rFonts w:asciiTheme="majorHAnsi" w:hAnsiTheme="majorHAnsi" w:cstheme="majorHAnsi"/>
          <w:color w:val="538135" w:themeColor="accent6" w:themeShade="BF"/>
          <w:sz w:val="28"/>
          <w:szCs w:val="28"/>
        </w:rPr>
      </w:pPr>
      <w:r w:rsidRPr="00594422">
        <w:rPr>
          <w:rFonts w:asciiTheme="majorHAnsi" w:hAnsiTheme="majorHAnsi" w:cstheme="majorHAnsi"/>
          <w:color w:val="538135" w:themeColor="accent6" w:themeShade="BF"/>
          <w:sz w:val="28"/>
          <w:szCs w:val="28"/>
        </w:rPr>
        <w:t>&lt;&lt;Study Name/Acronym&gt;&gt;</w:t>
      </w:r>
    </w:p>
    <w:p w14:paraId="664A3478" w14:textId="77777777" w:rsidR="00637868" w:rsidRPr="001F0555" w:rsidRDefault="00637868" w:rsidP="00637868">
      <w:pPr>
        <w:rPr>
          <w:rFonts w:asciiTheme="majorHAnsi" w:hAnsiTheme="majorHAnsi" w:cstheme="majorHAnsi"/>
          <w:b/>
          <w:color w:val="538135" w:themeColor="accent6" w:themeShade="BF"/>
        </w:rPr>
      </w:pPr>
      <w:r w:rsidRPr="001F0555">
        <w:rPr>
          <w:rFonts w:asciiTheme="majorHAnsi" w:hAnsiTheme="majorHAnsi" w:cstheme="majorHAnsi"/>
          <w:b/>
          <w:color w:val="538135" w:themeColor="accent6" w:themeShade="BF"/>
        </w:rPr>
        <w:t>Database URL:</w:t>
      </w:r>
    </w:p>
    <w:p w14:paraId="47CBD528" w14:textId="77777777" w:rsidR="00637868" w:rsidRPr="001F0555" w:rsidRDefault="00637868" w:rsidP="00637868">
      <w:pPr>
        <w:rPr>
          <w:rFonts w:asciiTheme="majorHAnsi" w:hAnsiTheme="majorHAnsi" w:cstheme="majorHAnsi"/>
          <w:b/>
          <w:color w:val="538135" w:themeColor="accent6" w:themeShade="BF"/>
        </w:rPr>
      </w:pPr>
      <w:r w:rsidRPr="001F0555">
        <w:rPr>
          <w:rFonts w:asciiTheme="majorHAnsi" w:hAnsiTheme="majorHAnsi" w:cstheme="majorHAnsi"/>
          <w:b/>
          <w:color w:val="538135" w:themeColor="accent6" w:themeShade="BF"/>
        </w:rPr>
        <w:t xml:space="preserve">Effective Date:  </w:t>
      </w:r>
    </w:p>
    <w:tbl>
      <w:tblPr>
        <w:tblStyle w:val="TableGrid"/>
        <w:tblW w:w="10774" w:type="dxa"/>
        <w:tblInd w:w="-851" w:type="dxa"/>
        <w:tblLook w:val="04A0" w:firstRow="1" w:lastRow="0" w:firstColumn="1" w:lastColumn="0" w:noHBand="0" w:noVBand="1"/>
      </w:tblPr>
      <w:tblGrid>
        <w:gridCol w:w="4820"/>
        <w:gridCol w:w="1701"/>
        <w:gridCol w:w="4253"/>
      </w:tblGrid>
      <w:tr w:rsidR="00637868" w:rsidRPr="001F0555" w14:paraId="34CF7DDE" w14:textId="77777777" w:rsidTr="008A15CA">
        <w:tc>
          <w:tcPr>
            <w:tcW w:w="10774" w:type="dxa"/>
            <w:gridSpan w:val="3"/>
            <w:tcBorders>
              <w:top w:val="single" w:sz="12" w:space="0" w:color="70AD47" w:themeColor="accent6"/>
              <w:left w:val="nil"/>
              <w:bottom w:val="single" w:sz="12" w:space="0" w:color="auto"/>
              <w:right w:val="nil"/>
            </w:tcBorders>
          </w:tcPr>
          <w:p w14:paraId="71BD3925" w14:textId="77777777" w:rsidR="00637868" w:rsidRPr="001F0555" w:rsidRDefault="00637868" w:rsidP="008A15CA">
            <w:pPr>
              <w:rPr>
                <w:rFonts w:asciiTheme="majorHAnsi" w:hAnsiTheme="majorHAnsi" w:cstheme="majorHAnsi"/>
                <w:color w:val="538135" w:themeColor="accent6" w:themeShade="BF"/>
              </w:rPr>
            </w:pPr>
          </w:p>
          <w:p w14:paraId="03462393"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6AC9D5BB"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171C81B9"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Authorship History</w:t>
            </w:r>
          </w:p>
          <w:p w14:paraId="3BA9590B"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4594179E" w14:textId="77777777" w:rsidTr="008A15CA">
        <w:tc>
          <w:tcPr>
            <w:tcW w:w="4820" w:type="dxa"/>
            <w:tcBorders>
              <w:left w:val="single" w:sz="12" w:space="0" w:color="auto"/>
            </w:tcBorders>
            <w:shd w:val="clear" w:color="auto" w:fill="BFBFBF" w:themeFill="background1" w:themeFillShade="BF"/>
          </w:tcPr>
          <w:p w14:paraId="5C1965DC"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Author Name and Designation</w:t>
            </w:r>
          </w:p>
        </w:tc>
        <w:tc>
          <w:tcPr>
            <w:tcW w:w="1701" w:type="dxa"/>
            <w:shd w:val="clear" w:color="auto" w:fill="BFBFBF" w:themeFill="background1" w:themeFillShade="BF"/>
          </w:tcPr>
          <w:p w14:paraId="55659DBC"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Version No</w:t>
            </w:r>
          </w:p>
        </w:tc>
        <w:tc>
          <w:tcPr>
            <w:tcW w:w="4253" w:type="dxa"/>
            <w:tcBorders>
              <w:right w:val="single" w:sz="12" w:space="0" w:color="auto"/>
            </w:tcBorders>
            <w:shd w:val="clear" w:color="auto" w:fill="BFBFBF" w:themeFill="background1" w:themeFillShade="BF"/>
          </w:tcPr>
          <w:p w14:paraId="366115F5"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 xml:space="preserve">Date </w:t>
            </w:r>
          </w:p>
        </w:tc>
      </w:tr>
      <w:tr w:rsidR="00637868" w:rsidRPr="001F0555" w14:paraId="592940B8" w14:textId="77777777" w:rsidTr="008A15CA">
        <w:tc>
          <w:tcPr>
            <w:tcW w:w="4820" w:type="dxa"/>
            <w:tcBorders>
              <w:left w:val="single" w:sz="12" w:space="0" w:color="auto"/>
            </w:tcBorders>
          </w:tcPr>
          <w:p w14:paraId="5D5AEA67" w14:textId="77777777" w:rsidR="00637868" w:rsidRPr="001F0555" w:rsidRDefault="00637868" w:rsidP="008A15CA">
            <w:pPr>
              <w:rPr>
                <w:rFonts w:asciiTheme="majorHAnsi" w:hAnsiTheme="majorHAnsi" w:cstheme="majorHAnsi"/>
                <w:color w:val="538135" w:themeColor="accent6" w:themeShade="BF"/>
              </w:rPr>
            </w:pPr>
          </w:p>
          <w:p w14:paraId="03DF61BD" w14:textId="77777777" w:rsidR="00637868" w:rsidRPr="001F0555" w:rsidRDefault="00637868" w:rsidP="008A15CA">
            <w:pPr>
              <w:rPr>
                <w:rFonts w:asciiTheme="majorHAnsi" w:hAnsiTheme="majorHAnsi" w:cstheme="majorHAnsi"/>
                <w:color w:val="538135" w:themeColor="accent6" w:themeShade="BF"/>
              </w:rPr>
            </w:pPr>
          </w:p>
        </w:tc>
        <w:tc>
          <w:tcPr>
            <w:tcW w:w="1701" w:type="dxa"/>
          </w:tcPr>
          <w:p w14:paraId="2BB54DDA" w14:textId="77777777" w:rsidR="00637868" w:rsidRPr="001F0555" w:rsidRDefault="00637868" w:rsidP="008A15CA">
            <w:pPr>
              <w:rPr>
                <w:rFonts w:asciiTheme="majorHAnsi" w:hAnsiTheme="majorHAnsi" w:cstheme="majorHAnsi"/>
                <w:color w:val="538135" w:themeColor="accent6" w:themeShade="BF"/>
              </w:rPr>
            </w:pPr>
          </w:p>
        </w:tc>
        <w:tc>
          <w:tcPr>
            <w:tcW w:w="4253" w:type="dxa"/>
            <w:tcBorders>
              <w:right w:val="single" w:sz="12" w:space="0" w:color="auto"/>
            </w:tcBorders>
          </w:tcPr>
          <w:p w14:paraId="657874E4"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79C81447" w14:textId="77777777" w:rsidTr="008A15CA">
        <w:tc>
          <w:tcPr>
            <w:tcW w:w="4820" w:type="dxa"/>
            <w:tcBorders>
              <w:left w:val="single" w:sz="12" w:space="0" w:color="auto"/>
              <w:bottom w:val="single" w:sz="12" w:space="0" w:color="auto"/>
            </w:tcBorders>
          </w:tcPr>
          <w:p w14:paraId="1EA4B048" w14:textId="77777777" w:rsidR="00637868" w:rsidRPr="001F0555" w:rsidRDefault="00637868" w:rsidP="008A15CA">
            <w:pPr>
              <w:rPr>
                <w:rFonts w:asciiTheme="majorHAnsi" w:hAnsiTheme="majorHAnsi" w:cstheme="majorHAnsi"/>
                <w:color w:val="538135" w:themeColor="accent6" w:themeShade="BF"/>
              </w:rPr>
            </w:pPr>
          </w:p>
          <w:p w14:paraId="2F0B810A" w14:textId="77777777" w:rsidR="00637868" w:rsidRPr="001F0555" w:rsidRDefault="00637868" w:rsidP="008A15CA">
            <w:pPr>
              <w:rPr>
                <w:rFonts w:asciiTheme="majorHAnsi" w:hAnsiTheme="majorHAnsi" w:cstheme="majorHAnsi"/>
                <w:color w:val="538135" w:themeColor="accent6" w:themeShade="BF"/>
              </w:rPr>
            </w:pPr>
          </w:p>
        </w:tc>
        <w:tc>
          <w:tcPr>
            <w:tcW w:w="1701" w:type="dxa"/>
            <w:tcBorders>
              <w:bottom w:val="single" w:sz="12" w:space="0" w:color="auto"/>
            </w:tcBorders>
          </w:tcPr>
          <w:p w14:paraId="67623007" w14:textId="77777777" w:rsidR="00637868" w:rsidRPr="001F0555" w:rsidRDefault="00637868" w:rsidP="008A15CA">
            <w:pPr>
              <w:rPr>
                <w:rFonts w:asciiTheme="majorHAnsi" w:hAnsiTheme="majorHAnsi" w:cstheme="majorHAnsi"/>
                <w:color w:val="538135" w:themeColor="accent6" w:themeShade="BF"/>
              </w:rPr>
            </w:pPr>
          </w:p>
        </w:tc>
        <w:tc>
          <w:tcPr>
            <w:tcW w:w="4253" w:type="dxa"/>
            <w:tcBorders>
              <w:bottom w:val="single" w:sz="12" w:space="0" w:color="auto"/>
              <w:right w:val="single" w:sz="12" w:space="0" w:color="auto"/>
            </w:tcBorders>
          </w:tcPr>
          <w:p w14:paraId="3CD95CC0" w14:textId="77777777" w:rsidR="00637868" w:rsidRPr="001F0555" w:rsidRDefault="00637868" w:rsidP="008A15CA">
            <w:pPr>
              <w:rPr>
                <w:rFonts w:asciiTheme="majorHAnsi" w:hAnsiTheme="majorHAnsi" w:cstheme="majorHAnsi"/>
                <w:color w:val="538135" w:themeColor="accent6" w:themeShade="BF"/>
              </w:rPr>
            </w:pPr>
          </w:p>
        </w:tc>
      </w:tr>
    </w:tbl>
    <w:p w14:paraId="0BBEE287"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4D1DF08F"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35051CE6"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 xml:space="preserve">Review Schedule </w:t>
            </w:r>
          </w:p>
          <w:p w14:paraId="203284D0"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1F621740" w14:textId="77777777" w:rsidTr="008A15CA">
        <w:tc>
          <w:tcPr>
            <w:tcW w:w="10774" w:type="dxa"/>
            <w:tcBorders>
              <w:left w:val="single" w:sz="12" w:space="0" w:color="auto"/>
              <w:bottom w:val="single" w:sz="12" w:space="0" w:color="auto"/>
              <w:right w:val="single" w:sz="12" w:space="0" w:color="auto"/>
            </w:tcBorders>
          </w:tcPr>
          <w:p w14:paraId="10A2855A" w14:textId="77777777" w:rsidR="00637868" w:rsidRPr="001F0555" w:rsidRDefault="00637868" w:rsidP="008A15CA">
            <w:pPr>
              <w:rPr>
                <w:rFonts w:asciiTheme="majorHAnsi" w:hAnsiTheme="majorHAnsi" w:cstheme="majorHAnsi"/>
                <w:color w:val="538135" w:themeColor="accent6" w:themeShade="BF"/>
              </w:rPr>
            </w:pPr>
          </w:p>
          <w:p w14:paraId="45E29AA6" w14:textId="1C9A2896" w:rsidR="0063786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 xml:space="preserve">This document will be subject to formal review </w:t>
            </w:r>
            <w:r w:rsidR="00F75065" w:rsidRPr="00594422">
              <w:rPr>
                <w:rFonts w:asciiTheme="majorHAnsi" w:hAnsiTheme="majorHAnsi" w:cstheme="majorHAnsi"/>
                <w:b/>
                <w:color w:val="FF0000"/>
                <w:sz w:val="20"/>
                <w:szCs w:val="20"/>
              </w:rPr>
              <w:t>&lt;&lt;insert appropriate review frequency here – at minimum must be yearly&gt;&gt;</w:t>
            </w:r>
            <w:r w:rsidR="00F75065" w:rsidRPr="009C55B5">
              <w:rPr>
                <w:rFonts w:asciiTheme="majorHAnsi" w:hAnsiTheme="majorHAnsi" w:cstheme="majorHAnsi"/>
                <w:color w:val="FF0000"/>
                <w:sz w:val="20"/>
                <w:szCs w:val="20"/>
              </w:rPr>
              <w:t xml:space="preserve"> </w:t>
            </w:r>
            <w:r w:rsidR="00F75065" w:rsidRPr="0013374B">
              <w:rPr>
                <w:rFonts w:asciiTheme="majorHAnsi" w:hAnsiTheme="majorHAnsi" w:cstheme="majorHAnsi"/>
                <w:sz w:val="20"/>
                <w:szCs w:val="20"/>
              </w:rPr>
              <w:t xml:space="preserve">from </w:t>
            </w:r>
            <w:r w:rsidR="00F75065" w:rsidRPr="00594422">
              <w:rPr>
                <w:rFonts w:asciiTheme="majorHAnsi" w:hAnsiTheme="majorHAnsi" w:cstheme="majorHAnsi"/>
                <w:b/>
                <w:color w:val="FF0000"/>
                <w:sz w:val="20"/>
                <w:szCs w:val="20"/>
              </w:rPr>
              <w:t xml:space="preserve">&lt;&lt;insert </w:t>
            </w:r>
            <w:r w:rsidR="0057057C">
              <w:rPr>
                <w:rFonts w:asciiTheme="majorHAnsi" w:hAnsiTheme="majorHAnsi" w:cstheme="majorHAnsi"/>
                <w:b/>
                <w:color w:val="FF0000"/>
                <w:sz w:val="20"/>
                <w:szCs w:val="20"/>
              </w:rPr>
              <w:t>effective date</w:t>
            </w:r>
            <w:r w:rsidR="00F75065" w:rsidRPr="00594422">
              <w:rPr>
                <w:rFonts w:asciiTheme="majorHAnsi" w:hAnsiTheme="majorHAnsi" w:cstheme="majorHAnsi"/>
                <w:b/>
                <w:color w:val="FF0000"/>
                <w:sz w:val="20"/>
                <w:szCs w:val="20"/>
              </w:rPr>
              <w:t>&gt;&gt;</w:t>
            </w:r>
            <w:r w:rsidRPr="00594422">
              <w:rPr>
                <w:rFonts w:asciiTheme="majorHAnsi" w:hAnsiTheme="majorHAnsi" w:cstheme="majorHAnsi"/>
                <w:b/>
                <w:color w:val="FF0000"/>
                <w:sz w:val="20"/>
                <w:szCs w:val="20"/>
              </w:rPr>
              <w:t>.</w:t>
            </w:r>
            <w:r w:rsidRPr="009C55B5">
              <w:rPr>
                <w:rFonts w:asciiTheme="majorHAnsi" w:hAnsiTheme="majorHAnsi" w:cstheme="majorHAnsi"/>
                <w:color w:val="FF0000"/>
                <w:sz w:val="20"/>
                <w:szCs w:val="20"/>
              </w:rPr>
              <w:t xml:space="preserve">  </w:t>
            </w:r>
            <w:r w:rsidRPr="0013374B">
              <w:rPr>
                <w:rFonts w:asciiTheme="majorHAnsi" w:hAnsiTheme="majorHAnsi" w:cstheme="majorHAnsi"/>
                <w:sz w:val="20"/>
                <w:szCs w:val="20"/>
              </w:rPr>
              <w:t>This document is also subject to interim reviews as and when appropriate.  All revision history must be documented in the tables below.</w:t>
            </w:r>
          </w:p>
          <w:p w14:paraId="21539AB0" w14:textId="77777777" w:rsidR="00637868" w:rsidRPr="001F0555" w:rsidRDefault="00637868" w:rsidP="008A15CA">
            <w:pPr>
              <w:rPr>
                <w:rFonts w:asciiTheme="majorHAnsi" w:hAnsiTheme="majorHAnsi" w:cstheme="majorHAnsi"/>
                <w:color w:val="538135" w:themeColor="accent6" w:themeShade="BF"/>
              </w:rPr>
            </w:pPr>
          </w:p>
        </w:tc>
      </w:tr>
    </w:tbl>
    <w:p w14:paraId="1122A667"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2269"/>
        <w:gridCol w:w="1559"/>
        <w:gridCol w:w="6946"/>
      </w:tblGrid>
      <w:tr w:rsidR="00637868" w:rsidRPr="001F0555" w14:paraId="2B509A36"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9568113"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Document Review History</w:t>
            </w:r>
          </w:p>
          <w:p w14:paraId="06A2B6EF"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4ABAEEB6" w14:textId="77777777" w:rsidTr="008A15CA">
        <w:tc>
          <w:tcPr>
            <w:tcW w:w="2269" w:type="dxa"/>
            <w:tcBorders>
              <w:left w:val="single" w:sz="12" w:space="0" w:color="auto"/>
            </w:tcBorders>
            <w:shd w:val="clear" w:color="auto" w:fill="BFBFBF" w:themeFill="background1" w:themeFillShade="BF"/>
          </w:tcPr>
          <w:p w14:paraId="4E38C39C"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 xml:space="preserve">Version No </w:t>
            </w:r>
          </w:p>
        </w:tc>
        <w:tc>
          <w:tcPr>
            <w:tcW w:w="1559" w:type="dxa"/>
            <w:shd w:val="clear" w:color="auto" w:fill="BFBFBF" w:themeFill="background1" w:themeFillShade="BF"/>
          </w:tcPr>
          <w:p w14:paraId="72B52823"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 xml:space="preserve">Date </w:t>
            </w:r>
          </w:p>
        </w:tc>
        <w:tc>
          <w:tcPr>
            <w:tcW w:w="6946" w:type="dxa"/>
            <w:tcBorders>
              <w:right w:val="single" w:sz="12" w:space="0" w:color="auto"/>
            </w:tcBorders>
            <w:shd w:val="clear" w:color="auto" w:fill="BFBFBF" w:themeFill="background1" w:themeFillShade="BF"/>
          </w:tcPr>
          <w:p w14:paraId="2AD1B935"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Summary of Revisions</w:t>
            </w:r>
          </w:p>
        </w:tc>
      </w:tr>
      <w:tr w:rsidR="00637868" w:rsidRPr="001F0555" w14:paraId="6E57F019" w14:textId="77777777" w:rsidTr="008A15CA">
        <w:tc>
          <w:tcPr>
            <w:tcW w:w="2269" w:type="dxa"/>
            <w:tcBorders>
              <w:left w:val="single" w:sz="12" w:space="0" w:color="auto"/>
            </w:tcBorders>
          </w:tcPr>
          <w:p w14:paraId="00648866" w14:textId="77777777" w:rsidR="00637868" w:rsidRPr="001F0555" w:rsidRDefault="00637868" w:rsidP="008A15CA">
            <w:pPr>
              <w:rPr>
                <w:rFonts w:asciiTheme="majorHAnsi" w:hAnsiTheme="majorHAnsi" w:cstheme="majorHAnsi"/>
                <w:color w:val="538135" w:themeColor="accent6" w:themeShade="BF"/>
              </w:rPr>
            </w:pPr>
          </w:p>
          <w:p w14:paraId="2BD16116" w14:textId="77777777" w:rsidR="00637868" w:rsidRPr="001F0555" w:rsidRDefault="00637868" w:rsidP="008A15CA">
            <w:pPr>
              <w:rPr>
                <w:rFonts w:asciiTheme="majorHAnsi" w:hAnsiTheme="majorHAnsi" w:cstheme="majorHAnsi"/>
                <w:color w:val="538135" w:themeColor="accent6" w:themeShade="BF"/>
              </w:rPr>
            </w:pPr>
          </w:p>
        </w:tc>
        <w:tc>
          <w:tcPr>
            <w:tcW w:w="1559" w:type="dxa"/>
          </w:tcPr>
          <w:p w14:paraId="1A864D08" w14:textId="77777777" w:rsidR="00637868" w:rsidRPr="001F0555" w:rsidRDefault="00637868" w:rsidP="008A15CA">
            <w:pPr>
              <w:rPr>
                <w:rFonts w:asciiTheme="majorHAnsi" w:hAnsiTheme="majorHAnsi" w:cstheme="majorHAnsi"/>
                <w:color w:val="538135" w:themeColor="accent6" w:themeShade="BF"/>
              </w:rPr>
            </w:pPr>
          </w:p>
        </w:tc>
        <w:tc>
          <w:tcPr>
            <w:tcW w:w="6946" w:type="dxa"/>
            <w:tcBorders>
              <w:right w:val="single" w:sz="12" w:space="0" w:color="auto"/>
            </w:tcBorders>
          </w:tcPr>
          <w:p w14:paraId="2D45EB13" w14:textId="77777777" w:rsidR="00637868" w:rsidRPr="001F0555" w:rsidRDefault="00637868" w:rsidP="008A15CA">
            <w:pPr>
              <w:rPr>
                <w:rFonts w:asciiTheme="majorHAnsi" w:hAnsiTheme="majorHAnsi" w:cstheme="majorHAnsi"/>
                <w:color w:val="538135" w:themeColor="accent6" w:themeShade="BF"/>
              </w:rPr>
            </w:pPr>
          </w:p>
        </w:tc>
      </w:tr>
      <w:tr w:rsidR="00637868" w:rsidRPr="001F0555" w14:paraId="0700E11E" w14:textId="77777777" w:rsidTr="008A15CA">
        <w:tc>
          <w:tcPr>
            <w:tcW w:w="2269" w:type="dxa"/>
            <w:tcBorders>
              <w:left w:val="single" w:sz="12" w:space="0" w:color="auto"/>
              <w:bottom w:val="single" w:sz="12" w:space="0" w:color="auto"/>
            </w:tcBorders>
          </w:tcPr>
          <w:p w14:paraId="3EA2D1C3" w14:textId="77777777" w:rsidR="00637868" w:rsidRPr="001F0555" w:rsidRDefault="00637868" w:rsidP="008A15CA">
            <w:pPr>
              <w:rPr>
                <w:rFonts w:asciiTheme="majorHAnsi" w:hAnsiTheme="majorHAnsi" w:cstheme="majorHAnsi"/>
                <w:color w:val="538135" w:themeColor="accent6" w:themeShade="BF"/>
              </w:rPr>
            </w:pPr>
          </w:p>
          <w:p w14:paraId="07560839" w14:textId="77777777" w:rsidR="00637868" w:rsidRPr="001F0555" w:rsidRDefault="00637868" w:rsidP="008A15CA">
            <w:pPr>
              <w:rPr>
                <w:rFonts w:asciiTheme="majorHAnsi" w:hAnsiTheme="majorHAnsi" w:cstheme="majorHAnsi"/>
                <w:color w:val="538135" w:themeColor="accent6" w:themeShade="BF"/>
              </w:rPr>
            </w:pPr>
          </w:p>
        </w:tc>
        <w:tc>
          <w:tcPr>
            <w:tcW w:w="1559" w:type="dxa"/>
            <w:tcBorders>
              <w:bottom w:val="single" w:sz="12" w:space="0" w:color="auto"/>
            </w:tcBorders>
          </w:tcPr>
          <w:p w14:paraId="0A863925" w14:textId="77777777" w:rsidR="00637868" w:rsidRPr="001F0555" w:rsidRDefault="00637868" w:rsidP="008A15CA">
            <w:pPr>
              <w:rPr>
                <w:rFonts w:asciiTheme="majorHAnsi" w:hAnsiTheme="majorHAnsi" w:cstheme="majorHAnsi"/>
                <w:color w:val="538135" w:themeColor="accent6" w:themeShade="BF"/>
              </w:rPr>
            </w:pPr>
          </w:p>
        </w:tc>
        <w:tc>
          <w:tcPr>
            <w:tcW w:w="6946" w:type="dxa"/>
            <w:tcBorders>
              <w:bottom w:val="single" w:sz="12" w:space="0" w:color="auto"/>
              <w:right w:val="single" w:sz="12" w:space="0" w:color="auto"/>
            </w:tcBorders>
          </w:tcPr>
          <w:p w14:paraId="5A4AEA06" w14:textId="77777777" w:rsidR="00637868" w:rsidRPr="001F0555" w:rsidRDefault="00637868" w:rsidP="008A15CA">
            <w:pPr>
              <w:rPr>
                <w:rFonts w:asciiTheme="majorHAnsi" w:hAnsiTheme="majorHAnsi" w:cstheme="majorHAnsi"/>
                <w:color w:val="538135" w:themeColor="accent6" w:themeShade="BF"/>
              </w:rPr>
            </w:pPr>
          </w:p>
        </w:tc>
      </w:tr>
    </w:tbl>
    <w:p w14:paraId="47C8F5D1" w14:textId="77777777" w:rsidR="00637868" w:rsidRPr="001F0555" w:rsidRDefault="00637868" w:rsidP="00637868">
      <w:pPr>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864"/>
        <w:gridCol w:w="1499"/>
        <w:gridCol w:w="1725"/>
        <w:gridCol w:w="3686"/>
      </w:tblGrid>
      <w:tr w:rsidR="00637868" w:rsidRPr="001F0555" w14:paraId="1FDFD9EA" w14:textId="77777777" w:rsidTr="008A15CA">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038B3C6E"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Approval</w:t>
            </w:r>
          </w:p>
          <w:p w14:paraId="0F99F1D9" w14:textId="77777777" w:rsidR="00637868" w:rsidRPr="001F0555" w:rsidRDefault="00637868" w:rsidP="008A15CA">
            <w:pPr>
              <w:rPr>
                <w:rFonts w:asciiTheme="majorHAnsi" w:hAnsiTheme="majorHAnsi" w:cstheme="majorHAnsi"/>
                <w:color w:val="538135" w:themeColor="accent6" w:themeShade="BF"/>
              </w:rPr>
            </w:pPr>
          </w:p>
        </w:tc>
      </w:tr>
      <w:tr w:rsidR="00D13D0A" w:rsidRPr="001F0555" w14:paraId="24F7826A" w14:textId="77777777" w:rsidTr="00D13D0A">
        <w:tc>
          <w:tcPr>
            <w:tcW w:w="3864" w:type="dxa"/>
            <w:tcBorders>
              <w:left w:val="single" w:sz="12" w:space="0" w:color="auto"/>
            </w:tcBorders>
            <w:shd w:val="clear" w:color="auto" w:fill="BFBFBF" w:themeFill="background1" w:themeFillShade="BF"/>
          </w:tcPr>
          <w:p w14:paraId="69B7B5CE"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Name</w:t>
            </w:r>
            <w:r>
              <w:rPr>
                <w:rFonts w:asciiTheme="majorHAnsi" w:hAnsiTheme="majorHAnsi" w:cstheme="majorHAnsi"/>
                <w:b/>
              </w:rPr>
              <w:t xml:space="preserve"> and Project Role</w:t>
            </w:r>
          </w:p>
        </w:tc>
        <w:tc>
          <w:tcPr>
            <w:tcW w:w="1499" w:type="dxa"/>
            <w:shd w:val="clear" w:color="auto" w:fill="BFBFBF" w:themeFill="background1" w:themeFillShade="BF"/>
          </w:tcPr>
          <w:p w14:paraId="47C68AD5" w14:textId="77777777" w:rsidR="00D13D0A" w:rsidRPr="001F0555" w:rsidRDefault="00D13D0A" w:rsidP="008A15CA">
            <w:pPr>
              <w:rPr>
                <w:rFonts w:asciiTheme="majorHAnsi" w:hAnsiTheme="majorHAnsi" w:cstheme="majorHAnsi"/>
                <w:b/>
              </w:rPr>
            </w:pPr>
            <w:r w:rsidRPr="001F0555">
              <w:rPr>
                <w:rFonts w:asciiTheme="majorHAnsi" w:hAnsiTheme="majorHAnsi" w:cstheme="majorHAnsi"/>
                <w:b/>
              </w:rPr>
              <w:t>Version No</w:t>
            </w:r>
          </w:p>
        </w:tc>
        <w:tc>
          <w:tcPr>
            <w:tcW w:w="1725" w:type="dxa"/>
            <w:shd w:val="clear" w:color="auto" w:fill="BFBFBF" w:themeFill="background1" w:themeFillShade="BF"/>
          </w:tcPr>
          <w:p w14:paraId="26C8F5E8" w14:textId="77777777" w:rsidR="00D13D0A" w:rsidRPr="001F0555" w:rsidRDefault="00D13D0A" w:rsidP="008A15CA">
            <w:pPr>
              <w:rPr>
                <w:rFonts w:asciiTheme="majorHAnsi" w:hAnsiTheme="majorHAnsi" w:cstheme="majorHAnsi"/>
                <w:b/>
              </w:rPr>
            </w:pPr>
            <w:r>
              <w:rPr>
                <w:rFonts w:asciiTheme="majorHAnsi" w:hAnsiTheme="majorHAnsi" w:cstheme="majorHAnsi"/>
                <w:b/>
              </w:rPr>
              <w:t>Date Approved</w:t>
            </w:r>
          </w:p>
        </w:tc>
        <w:tc>
          <w:tcPr>
            <w:tcW w:w="3686" w:type="dxa"/>
            <w:tcBorders>
              <w:right w:val="single" w:sz="12" w:space="0" w:color="auto"/>
            </w:tcBorders>
            <w:shd w:val="clear" w:color="auto" w:fill="BFBFBF" w:themeFill="background1" w:themeFillShade="BF"/>
          </w:tcPr>
          <w:p w14:paraId="068E87AC" w14:textId="77777777" w:rsidR="00D13D0A" w:rsidRPr="001F0555" w:rsidRDefault="00D13D0A" w:rsidP="008A15CA">
            <w:pPr>
              <w:rPr>
                <w:rFonts w:asciiTheme="majorHAnsi" w:hAnsiTheme="majorHAnsi" w:cstheme="majorHAnsi"/>
                <w:b/>
              </w:rPr>
            </w:pPr>
            <w:r>
              <w:rPr>
                <w:rFonts w:asciiTheme="majorHAnsi" w:hAnsiTheme="majorHAnsi" w:cstheme="majorHAnsi"/>
                <w:b/>
              </w:rPr>
              <w:t xml:space="preserve">Signature </w:t>
            </w:r>
          </w:p>
        </w:tc>
      </w:tr>
      <w:tr w:rsidR="00D13D0A" w:rsidRPr="001F0555" w14:paraId="03A032CE" w14:textId="77777777" w:rsidTr="00D13D0A">
        <w:tc>
          <w:tcPr>
            <w:tcW w:w="3864" w:type="dxa"/>
            <w:tcBorders>
              <w:left w:val="single" w:sz="12" w:space="0" w:color="auto"/>
            </w:tcBorders>
          </w:tcPr>
          <w:p w14:paraId="4652E770" w14:textId="77777777" w:rsidR="00D13D0A" w:rsidRPr="001F0555" w:rsidRDefault="00D13D0A" w:rsidP="008A15CA">
            <w:pPr>
              <w:rPr>
                <w:rFonts w:asciiTheme="majorHAnsi" w:hAnsiTheme="majorHAnsi" w:cstheme="majorHAnsi"/>
                <w:color w:val="538135" w:themeColor="accent6" w:themeShade="BF"/>
              </w:rPr>
            </w:pPr>
          </w:p>
          <w:p w14:paraId="75857FBD" w14:textId="77777777" w:rsidR="00D13D0A" w:rsidRPr="001F0555" w:rsidRDefault="00D13D0A" w:rsidP="008A15CA">
            <w:pPr>
              <w:rPr>
                <w:rFonts w:asciiTheme="majorHAnsi" w:hAnsiTheme="majorHAnsi" w:cstheme="majorHAnsi"/>
                <w:color w:val="538135" w:themeColor="accent6" w:themeShade="BF"/>
              </w:rPr>
            </w:pPr>
          </w:p>
        </w:tc>
        <w:tc>
          <w:tcPr>
            <w:tcW w:w="1499" w:type="dxa"/>
          </w:tcPr>
          <w:p w14:paraId="1D825D83" w14:textId="77777777" w:rsidR="00D13D0A" w:rsidRPr="001F0555" w:rsidRDefault="00D13D0A" w:rsidP="008A15CA">
            <w:pPr>
              <w:rPr>
                <w:rFonts w:asciiTheme="majorHAnsi" w:hAnsiTheme="majorHAnsi" w:cstheme="majorHAnsi"/>
                <w:color w:val="538135" w:themeColor="accent6" w:themeShade="BF"/>
              </w:rPr>
            </w:pPr>
          </w:p>
        </w:tc>
        <w:tc>
          <w:tcPr>
            <w:tcW w:w="1725" w:type="dxa"/>
          </w:tcPr>
          <w:p w14:paraId="2D4A3B24" w14:textId="77777777" w:rsidR="00D13D0A" w:rsidRPr="001F0555" w:rsidRDefault="00D13D0A" w:rsidP="008A15CA">
            <w:pPr>
              <w:rPr>
                <w:rFonts w:asciiTheme="majorHAnsi" w:hAnsiTheme="majorHAnsi" w:cstheme="majorHAnsi"/>
                <w:color w:val="538135" w:themeColor="accent6" w:themeShade="BF"/>
              </w:rPr>
            </w:pPr>
          </w:p>
        </w:tc>
        <w:tc>
          <w:tcPr>
            <w:tcW w:w="3686" w:type="dxa"/>
            <w:tcBorders>
              <w:right w:val="single" w:sz="12" w:space="0" w:color="auto"/>
            </w:tcBorders>
          </w:tcPr>
          <w:p w14:paraId="13CB91AC" w14:textId="77777777" w:rsidR="00D13D0A" w:rsidRPr="001F0555" w:rsidRDefault="00D13D0A" w:rsidP="008A15CA">
            <w:pPr>
              <w:rPr>
                <w:rFonts w:asciiTheme="majorHAnsi" w:hAnsiTheme="majorHAnsi" w:cstheme="majorHAnsi"/>
                <w:color w:val="538135" w:themeColor="accent6" w:themeShade="BF"/>
              </w:rPr>
            </w:pPr>
          </w:p>
        </w:tc>
      </w:tr>
      <w:tr w:rsidR="00D13D0A" w:rsidRPr="001F0555" w14:paraId="62BB4EAC" w14:textId="77777777" w:rsidTr="00D13D0A">
        <w:tc>
          <w:tcPr>
            <w:tcW w:w="3864" w:type="dxa"/>
            <w:tcBorders>
              <w:left w:val="single" w:sz="12" w:space="0" w:color="auto"/>
            </w:tcBorders>
          </w:tcPr>
          <w:p w14:paraId="33C9A89B" w14:textId="77777777" w:rsidR="00D13D0A" w:rsidRPr="001F0555" w:rsidRDefault="00D13D0A" w:rsidP="008A15CA">
            <w:pPr>
              <w:rPr>
                <w:rFonts w:asciiTheme="majorHAnsi" w:hAnsiTheme="majorHAnsi" w:cstheme="majorHAnsi"/>
                <w:color w:val="538135" w:themeColor="accent6" w:themeShade="BF"/>
              </w:rPr>
            </w:pPr>
          </w:p>
          <w:p w14:paraId="5A561CBF" w14:textId="77777777" w:rsidR="00D13D0A" w:rsidRPr="001F0555" w:rsidRDefault="00D13D0A" w:rsidP="008A15CA">
            <w:pPr>
              <w:rPr>
                <w:rFonts w:asciiTheme="majorHAnsi" w:hAnsiTheme="majorHAnsi" w:cstheme="majorHAnsi"/>
                <w:color w:val="538135" w:themeColor="accent6" w:themeShade="BF"/>
              </w:rPr>
            </w:pPr>
          </w:p>
        </w:tc>
        <w:tc>
          <w:tcPr>
            <w:tcW w:w="1499" w:type="dxa"/>
          </w:tcPr>
          <w:p w14:paraId="3499AE71" w14:textId="77777777" w:rsidR="00D13D0A" w:rsidRPr="001F0555" w:rsidRDefault="00D13D0A" w:rsidP="008A15CA">
            <w:pPr>
              <w:rPr>
                <w:rFonts w:asciiTheme="majorHAnsi" w:hAnsiTheme="majorHAnsi" w:cstheme="majorHAnsi"/>
                <w:color w:val="538135" w:themeColor="accent6" w:themeShade="BF"/>
              </w:rPr>
            </w:pPr>
          </w:p>
        </w:tc>
        <w:tc>
          <w:tcPr>
            <w:tcW w:w="1725" w:type="dxa"/>
          </w:tcPr>
          <w:p w14:paraId="06C603D7" w14:textId="77777777" w:rsidR="00D13D0A" w:rsidRPr="001F0555" w:rsidRDefault="00D13D0A" w:rsidP="008A15CA">
            <w:pPr>
              <w:rPr>
                <w:rFonts w:asciiTheme="majorHAnsi" w:hAnsiTheme="majorHAnsi" w:cstheme="majorHAnsi"/>
                <w:color w:val="538135" w:themeColor="accent6" w:themeShade="BF"/>
              </w:rPr>
            </w:pPr>
          </w:p>
        </w:tc>
        <w:tc>
          <w:tcPr>
            <w:tcW w:w="3686" w:type="dxa"/>
            <w:tcBorders>
              <w:right w:val="single" w:sz="12" w:space="0" w:color="auto"/>
            </w:tcBorders>
          </w:tcPr>
          <w:p w14:paraId="758DF9F6" w14:textId="77777777" w:rsidR="00D13D0A" w:rsidRPr="001F0555" w:rsidRDefault="00D13D0A" w:rsidP="008A15CA">
            <w:pPr>
              <w:rPr>
                <w:rFonts w:asciiTheme="majorHAnsi" w:hAnsiTheme="majorHAnsi" w:cstheme="majorHAnsi"/>
                <w:color w:val="538135" w:themeColor="accent6" w:themeShade="BF"/>
              </w:rPr>
            </w:pPr>
          </w:p>
        </w:tc>
      </w:tr>
      <w:tr w:rsidR="00D13D0A" w:rsidRPr="001F0555" w14:paraId="093DF362" w14:textId="77777777" w:rsidTr="00D13D0A">
        <w:tc>
          <w:tcPr>
            <w:tcW w:w="3864" w:type="dxa"/>
            <w:tcBorders>
              <w:left w:val="single" w:sz="12" w:space="0" w:color="auto"/>
              <w:bottom w:val="single" w:sz="12" w:space="0" w:color="auto"/>
            </w:tcBorders>
          </w:tcPr>
          <w:p w14:paraId="46C60383" w14:textId="77777777" w:rsidR="00D13D0A" w:rsidRDefault="00D13D0A" w:rsidP="008A15CA">
            <w:pPr>
              <w:rPr>
                <w:rFonts w:asciiTheme="majorHAnsi" w:hAnsiTheme="majorHAnsi" w:cstheme="majorHAnsi"/>
                <w:color w:val="538135" w:themeColor="accent6" w:themeShade="BF"/>
              </w:rPr>
            </w:pPr>
          </w:p>
          <w:p w14:paraId="35818910" w14:textId="77777777" w:rsidR="00D13D0A" w:rsidRPr="001F0555" w:rsidRDefault="00D13D0A" w:rsidP="00867315">
            <w:pPr>
              <w:jc w:val="right"/>
              <w:rPr>
                <w:rFonts w:asciiTheme="majorHAnsi" w:hAnsiTheme="majorHAnsi" w:cstheme="majorHAnsi"/>
                <w:color w:val="538135" w:themeColor="accent6" w:themeShade="BF"/>
              </w:rPr>
            </w:pPr>
          </w:p>
        </w:tc>
        <w:tc>
          <w:tcPr>
            <w:tcW w:w="1499" w:type="dxa"/>
            <w:tcBorders>
              <w:bottom w:val="single" w:sz="12" w:space="0" w:color="auto"/>
            </w:tcBorders>
          </w:tcPr>
          <w:p w14:paraId="457407CC" w14:textId="77777777" w:rsidR="00D13D0A" w:rsidRPr="001F0555" w:rsidRDefault="00D13D0A" w:rsidP="008A15CA">
            <w:pPr>
              <w:rPr>
                <w:rFonts w:asciiTheme="majorHAnsi" w:hAnsiTheme="majorHAnsi" w:cstheme="majorHAnsi"/>
                <w:color w:val="538135" w:themeColor="accent6" w:themeShade="BF"/>
              </w:rPr>
            </w:pPr>
          </w:p>
        </w:tc>
        <w:tc>
          <w:tcPr>
            <w:tcW w:w="1725" w:type="dxa"/>
            <w:tcBorders>
              <w:bottom w:val="single" w:sz="12" w:space="0" w:color="auto"/>
            </w:tcBorders>
          </w:tcPr>
          <w:p w14:paraId="32025A08" w14:textId="77777777" w:rsidR="00D13D0A" w:rsidRDefault="00D13D0A" w:rsidP="008A15CA">
            <w:pPr>
              <w:rPr>
                <w:rFonts w:asciiTheme="majorHAnsi" w:hAnsiTheme="majorHAnsi" w:cstheme="majorHAnsi"/>
                <w:color w:val="538135" w:themeColor="accent6" w:themeShade="BF"/>
              </w:rPr>
            </w:pPr>
          </w:p>
          <w:p w14:paraId="286B18AF" w14:textId="77777777" w:rsidR="00792A9E" w:rsidRPr="00792A9E" w:rsidRDefault="00792A9E" w:rsidP="00792A9E">
            <w:pPr>
              <w:rPr>
                <w:rFonts w:asciiTheme="majorHAnsi" w:hAnsiTheme="majorHAnsi" w:cstheme="majorHAnsi"/>
              </w:rPr>
            </w:pPr>
          </w:p>
          <w:p w14:paraId="0F5C06E9" w14:textId="1F44AB44" w:rsidR="00792A9E" w:rsidRPr="00792A9E" w:rsidRDefault="00792A9E" w:rsidP="00792A9E">
            <w:pPr>
              <w:jc w:val="center"/>
              <w:rPr>
                <w:rFonts w:asciiTheme="majorHAnsi" w:hAnsiTheme="majorHAnsi" w:cstheme="majorHAnsi"/>
              </w:rPr>
            </w:pPr>
          </w:p>
        </w:tc>
        <w:tc>
          <w:tcPr>
            <w:tcW w:w="3686" w:type="dxa"/>
            <w:tcBorders>
              <w:bottom w:val="single" w:sz="12" w:space="0" w:color="auto"/>
              <w:right w:val="single" w:sz="12" w:space="0" w:color="auto"/>
            </w:tcBorders>
          </w:tcPr>
          <w:p w14:paraId="5881DE67" w14:textId="77777777" w:rsidR="00D13D0A" w:rsidRPr="001F0555" w:rsidRDefault="00D13D0A" w:rsidP="008A15CA">
            <w:pPr>
              <w:rPr>
                <w:rFonts w:asciiTheme="majorHAnsi" w:hAnsiTheme="majorHAnsi" w:cstheme="majorHAnsi"/>
                <w:color w:val="538135" w:themeColor="accent6" w:themeShade="BF"/>
              </w:rPr>
            </w:pPr>
          </w:p>
        </w:tc>
      </w:tr>
    </w:tbl>
    <w:p w14:paraId="28AEA18A" w14:textId="77777777" w:rsidR="00637868" w:rsidRPr="001F0555" w:rsidRDefault="00637868" w:rsidP="00637868">
      <w:pPr>
        <w:spacing w:after="0"/>
        <w:rPr>
          <w:rFonts w:asciiTheme="majorHAnsi" w:hAnsiTheme="majorHAnsi" w:cstheme="majorHAnsi"/>
          <w:i/>
          <w:color w:val="538135" w:themeColor="accent6" w:themeShade="BF"/>
        </w:rPr>
      </w:pPr>
      <w:r w:rsidRPr="001F0555">
        <w:rPr>
          <w:rFonts w:asciiTheme="majorHAnsi" w:hAnsiTheme="majorHAnsi" w:cstheme="majorHAnsi"/>
          <w:i/>
          <w:color w:val="538135" w:themeColor="accent6" w:themeShade="BF"/>
        </w:rPr>
        <w:lastRenderedPageBreak/>
        <w:t xml:space="preserve">All text in italic green is for guidance purposes only and should be deleted from the final version.  This template is for guidance only and should be altered as appropriate. </w:t>
      </w:r>
    </w:p>
    <w:p w14:paraId="4E77E1AE" w14:textId="77777777"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563B4CF6"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6819B30A"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 xml:space="preserve">Purpose of Document </w:t>
            </w:r>
          </w:p>
          <w:p w14:paraId="3CF676E0"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2ABA6657" w14:textId="77777777" w:rsidTr="008A15CA">
        <w:tc>
          <w:tcPr>
            <w:tcW w:w="10774" w:type="dxa"/>
            <w:tcBorders>
              <w:left w:val="single" w:sz="12" w:space="0" w:color="auto"/>
              <w:bottom w:val="single" w:sz="12" w:space="0" w:color="auto"/>
              <w:right w:val="single" w:sz="12" w:space="0" w:color="auto"/>
            </w:tcBorders>
          </w:tcPr>
          <w:p w14:paraId="3C044E30" w14:textId="77777777" w:rsidR="00637868" w:rsidRPr="001F0555" w:rsidRDefault="00637868" w:rsidP="008A15CA">
            <w:pPr>
              <w:rPr>
                <w:rFonts w:asciiTheme="majorHAnsi" w:hAnsiTheme="majorHAnsi" w:cstheme="majorHAnsi"/>
              </w:rPr>
            </w:pPr>
          </w:p>
          <w:p w14:paraId="0C385298" w14:textId="77777777" w:rsidR="00244A6D"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This document provides instructions for entering study data onto the electronic database provided for this study.  This document applies to all study staff at ECTU who are responsible</w:t>
            </w:r>
            <w:r w:rsidR="00244A6D" w:rsidRPr="0013374B">
              <w:rPr>
                <w:rFonts w:asciiTheme="majorHAnsi" w:hAnsiTheme="majorHAnsi" w:cstheme="majorHAnsi"/>
                <w:sz w:val="20"/>
                <w:szCs w:val="20"/>
              </w:rPr>
              <w:t xml:space="preserve"> for data entry for the study.  </w:t>
            </w:r>
          </w:p>
          <w:p w14:paraId="67C54BD0" w14:textId="77777777" w:rsidR="00443938" w:rsidRPr="0013374B" w:rsidRDefault="00443938" w:rsidP="008A15CA">
            <w:pPr>
              <w:rPr>
                <w:rFonts w:asciiTheme="majorHAnsi" w:hAnsiTheme="majorHAnsi" w:cstheme="majorHAnsi"/>
                <w:sz w:val="20"/>
                <w:szCs w:val="20"/>
              </w:rPr>
            </w:pPr>
            <w:r w:rsidRPr="0013374B">
              <w:rPr>
                <w:rFonts w:asciiTheme="majorHAnsi" w:hAnsiTheme="majorHAnsi" w:cstheme="majorHAnsi"/>
                <w:sz w:val="20"/>
                <w:szCs w:val="20"/>
              </w:rPr>
              <w:t>T</w:t>
            </w:r>
            <w:r w:rsidR="00244A6D" w:rsidRPr="0013374B">
              <w:rPr>
                <w:rFonts w:asciiTheme="majorHAnsi" w:hAnsiTheme="majorHAnsi" w:cstheme="majorHAnsi"/>
                <w:sz w:val="20"/>
                <w:szCs w:val="20"/>
              </w:rPr>
              <w:t xml:space="preserve">he data conventions and study specific instructions will be implemented at the point of data </w:t>
            </w:r>
            <w:r w:rsidRPr="0013374B">
              <w:rPr>
                <w:rFonts w:asciiTheme="majorHAnsi" w:hAnsiTheme="majorHAnsi" w:cstheme="majorHAnsi"/>
                <w:sz w:val="20"/>
                <w:szCs w:val="20"/>
              </w:rPr>
              <w:t xml:space="preserve">entry. </w:t>
            </w:r>
          </w:p>
          <w:p w14:paraId="16FA460E" w14:textId="77777777" w:rsidR="0063786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This is not a training document.  Database training should be provided by the Trial Manager or designee</w:t>
            </w:r>
            <w:r w:rsidR="00244A6D" w:rsidRPr="0013374B">
              <w:rPr>
                <w:rFonts w:asciiTheme="majorHAnsi" w:hAnsiTheme="majorHAnsi" w:cstheme="majorHAnsi"/>
                <w:sz w:val="20"/>
                <w:szCs w:val="20"/>
              </w:rPr>
              <w:t>.</w:t>
            </w:r>
          </w:p>
          <w:p w14:paraId="1A5E323F" w14:textId="77777777" w:rsidR="00637868" w:rsidRPr="001F0555" w:rsidRDefault="00637868" w:rsidP="008A15CA">
            <w:pPr>
              <w:rPr>
                <w:rFonts w:asciiTheme="majorHAnsi" w:hAnsiTheme="majorHAnsi" w:cstheme="majorHAnsi"/>
                <w:color w:val="538135" w:themeColor="accent6" w:themeShade="BF"/>
              </w:rPr>
            </w:pPr>
          </w:p>
        </w:tc>
      </w:tr>
    </w:tbl>
    <w:p w14:paraId="4BF4EE1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5387"/>
        <w:gridCol w:w="5387"/>
      </w:tblGrid>
      <w:tr w:rsidR="00637868" w:rsidRPr="001F0555" w14:paraId="1D6C6F2A" w14:textId="77777777" w:rsidTr="008A15C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0E5E19E9" w14:textId="77777777" w:rsidR="00A95BD0" w:rsidRPr="001F0555" w:rsidRDefault="00A95BD0" w:rsidP="008A15CA">
            <w:pPr>
              <w:rPr>
                <w:rFonts w:asciiTheme="majorHAnsi" w:hAnsiTheme="majorHAnsi" w:cstheme="majorHAnsi"/>
                <w:b/>
                <w:color w:val="FFFFFF" w:themeColor="background1"/>
                <w:sz w:val="20"/>
                <w:szCs w:val="20"/>
              </w:rPr>
            </w:pPr>
            <w:r w:rsidRPr="001F0555">
              <w:rPr>
                <w:rFonts w:asciiTheme="majorHAnsi" w:hAnsiTheme="majorHAnsi" w:cstheme="majorHAnsi"/>
                <w:b/>
                <w:color w:val="FFFFFF" w:themeColor="background1"/>
                <w:sz w:val="28"/>
                <w:szCs w:val="28"/>
              </w:rPr>
              <w:t>Data Entry Information and Responsibilities</w:t>
            </w:r>
          </w:p>
          <w:p w14:paraId="4B14AC4D" w14:textId="77777777" w:rsidR="00A95BD0" w:rsidRPr="001F0555" w:rsidRDefault="00A95BD0" w:rsidP="008A15CA">
            <w:pPr>
              <w:rPr>
                <w:rFonts w:asciiTheme="majorHAnsi" w:hAnsiTheme="majorHAnsi" w:cstheme="majorHAnsi"/>
                <w:b/>
                <w:color w:val="FFFFFF" w:themeColor="background1"/>
                <w:sz w:val="20"/>
                <w:szCs w:val="20"/>
              </w:rPr>
            </w:pPr>
            <w:r w:rsidRPr="001F0555">
              <w:rPr>
                <w:rFonts w:asciiTheme="majorHAnsi" w:hAnsiTheme="majorHAnsi" w:cstheme="majorHAnsi"/>
                <w:b/>
                <w:color w:val="FFFFFF" w:themeColor="background1"/>
                <w:sz w:val="20"/>
                <w:szCs w:val="20"/>
              </w:rPr>
              <w:t xml:space="preserve">Specify the </w:t>
            </w:r>
            <w:r w:rsidR="00443938">
              <w:rPr>
                <w:rFonts w:asciiTheme="majorHAnsi" w:hAnsiTheme="majorHAnsi" w:cstheme="majorHAnsi"/>
                <w:b/>
                <w:color w:val="FFFFFF" w:themeColor="background1"/>
                <w:sz w:val="20"/>
                <w:szCs w:val="20"/>
              </w:rPr>
              <w:t>data</w:t>
            </w:r>
            <w:r w:rsidRPr="001F0555">
              <w:rPr>
                <w:rFonts w:asciiTheme="majorHAnsi" w:hAnsiTheme="majorHAnsi" w:cstheme="majorHAnsi"/>
                <w:b/>
                <w:color w:val="FFFFFF" w:themeColor="background1"/>
                <w:sz w:val="20"/>
                <w:szCs w:val="20"/>
              </w:rPr>
              <w:t xml:space="preserve"> that will be entered by ECTU </w:t>
            </w:r>
            <w:r w:rsidR="005E232C">
              <w:rPr>
                <w:rFonts w:asciiTheme="majorHAnsi" w:hAnsiTheme="majorHAnsi" w:cstheme="majorHAnsi"/>
                <w:b/>
                <w:color w:val="FFFFFF" w:themeColor="background1"/>
                <w:sz w:val="20"/>
                <w:szCs w:val="20"/>
              </w:rPr>
              <w:t xml:space="preserve">staff </w:t>
            </w:r>
            <w:r w:rsidRPr="001F0555">
              <w:rPr>
                <w:rFonts w:asciiTheme="majorHAnsi" w:hAnsiTheme="majorHAnsi" w:cstheme="majorHAnsi"/>
                <w:b/>
                <w:color w:val="FFFFFF" w:themeColor="background1"/>
                <w:sz w:val="20"/>
                <w:szCs w:val="20"/>
              </w:rPr>
              <w:t>and who will complete this</w:t>
            </w:r>
          </w:p>
          <w:p w14:paraId="7322E9B3" w14:textId="77777777" w:rsidR="00637868" w:rsidRPr="001F0555" w:rsidRDefault="00637868" w:rsidP="008A15CA">
            <w:pPr>
              <w:pStyle w:val="ListParagraph"/>
              <w:ind w:left="360"/>
              <w:rPr>
                <w:rFonts w:asciiTheme="majorHAnsi" w:hAnsiTheme="majorHAnsi" w:cstheme="majorHAnsi"/>
                <w:b/>
                <w:color w:val="FFFFFF" w:themeColor="background1"/>
              </w:rPr>
            </w:pPr>
          </w:p>
        </w:tc>
      </w:tr>
      <w:tr w:rsidR="000824BA" w:rsidRPr="001F0555" w14:paraId="51559800" w14:textId="77777777" w:rsidTr="000824BA">
        <w:tc>
          <w:tcPr>
            <w:tcW w:w="5387" w:type="dxa"/>
            <w:tcBorders>
              <w:left w:val="single" w:sz="12" w:space="0" w:color="auto"/>
              <w:right w:val="single" w:sz="12" w:space="0" w:color="auto"/>
            </w:tcBorders>
          </w:tcPr>
          <w:p w14:paraId="63F170E7" w14:textId="77777777" w:rsidR="000824BA" w:rsidRPr="001F0555" w:rsidRDefault="00443938" w:rsidP="00443938">
            <w:pPr>
              <w:rPr>
                <w:rFonts w:asciiTheme="majorHAnsi" w:hAnsiTheme="majorHAnsi" w:cstheme="majorHAnsi"/>
                <w:b/>
              </w:rPr>
            </w:pPr>
            <w:r>
              <w:rPr>
                <w:rFonts w:asciiTheme="majorHAnsi" w:hAnsiTheme="majorHAnsi" w:cstheme="majorHAnsi"/>
                <w:b/>
              </w:rPr>
              <w:t>Description of D</w:t>
            </w:r>
            <w:r w:rsidR="008160A1">
              <w:rPr>
                <w:rFonts w:asciiTheme="majorHAnsi" w:hAnsiTheme="majorHAnsi" w:cstheme="majorHAnsi"/>
                <w:b/>
              </w:rPr>
              <w:t>ata/CRF</w:t>
            </w:r>
          </w:p>
        </w:tc>
        <w:tc>
          <w:tcPr>
            <w:tcW w:w="5387" w:type="dxa"/>
            <w:tcBorders>
              <w:left w:val="single" w:sz="12" w:space="0" w:color="auto"/>
              <w:right w:val="single" w:sz="12" w:space="0" w:color="auto"/>
            </w:tcBorders>
          </w:tcPr>
          <w:p w14:paraId="4085352B" w14:textId="77777777" w:rsidR="000824BA" w:rsidRPr="001F0555" w:rsidRDefault="000824BA" w:rsidP="008A15CA">
            <w:pPr>
              <w:rPr>
                <w:rFonts w:asciiTheme="majorHAnsi" w:hAnsiTheme="majorHAnsi" w:cstheme="majorHAnsi"/>
                <w:b/>
              </w:rPr>
            </w:pPr>
            <w:r w:rsidRPr="001F0555">
              <w:rPr>
                <w:rFonts w:asciiTheme="majorHAnsi" w:hAnsiTheme="majorHAnsi" w:cstheme="majorHAnsi"/>
                <w:b/>
              </w:rPr>
              <w:t>To be entered by</w:t>
            </w:r>
          </w:p>
        </w:tc>
      </w:tr>
      <w:tr w:rsidR="000824BA" w:rsidRPr="001F0555" w14:paraId="0BBF6922" w14:textId="77777777" w:rsidTr="000824BA">
        <w:tc>
          <w:tcPr>
            <w:tcW w:w="5387" w:type="dxa"/>
            <w:tcBorders>
              <w:left w:val="single" w:sz="12" w:space="0" w:color="auto"/>
              <w:bottom w:val="single" w:sz="12" w:space="0" w:color="auto"/>
              <w:right w:val="single" w:sz="12" w:space="0" w:color="auto"/>
            </w:tcBorders>
          </w:tcPr>
          <w:p w14:paraId="5BB5089F" w14:textId="77777777" w:rsidR="000824BA" w:rsidRPr="0013374B" w:rsidRDefault="000824BA" w:rsidP="008A15CA">
            <w:pPr>
              <w:rPr>
                <w:rFonts w:asciiTheme="majorHAnsi" w:hAnsiTheme="majorHAnsi" w:cstheme="majorHAnsi"/>
                <w:i/>
                <w:color w:val="538135" w:themeColor="accent6" w:themeShade="BF"/>
                <w:sz w:val="20"/>
                <w:szCs w:val="20"/>
              </w:rPr>
            </w:pPr>
            <w:r w:rsidRPr="0013374B">
              <w:rPr>
                <w:rFonts w:asciiTheme="majorHAnsi" w:hAnsiTheme="majorHAnsi" w:cstheme="majorHAnsi"/>
                <w:i/>
                <w:color w:val="538135" w:themeColor="accent6" w:themeShade="BF"/>
                <w:sz w:val="20"/>
                <w:szCs w:val="20"/>
              </w:rPr>
              <w:t>Specify Name of CRF (e.g. Baseline CRF, 30-Day Follow-up Questionnaire)</w:t>
            </w:r>
          </w:p>
        </w:tc>
        <w:tc>
          <w:tcPr>
            <w:tcW w:w="5387" w:type="dxa"/>
            <w:tcBorders>
              <w:left w:val="single" w:sz="12" w:space="0" w:color="auto"/>
              <w:bottom w:val="single" w:sz="12" w:space="0" w:color="auto"/>
              <w:right w:val="single" w:sz="12" w:space="0" w:color="auto"/>
            </w:tcBorders>
          </w:tcPr>
          <w:p w14:paraId="4B18A6AF" w14:textId="77777777" w:rsidR="000824BA" w:rsidRPr="0013374B" w:rsidRDefault="000824BA" w:rsidP="000824BA">
            <w:pPr>
              <w:rPr>
                <w:rFonts w:asciiTheme="majorHAnsi" w:hAnsiTheme="majorHAnsi" w:cstheme="majorHAnsi"/>
                <w:i/>
                <w:color w:val="538135" w:themeColor="accent6" w:themeShade="BF"/>
                <w:sz w:val="20"/>
                <w:szCs w:val="20"/>
              </w:rPr>
            </w:pPr>
            <w:r w:rsidRPr="0013374B">
              <w:rPr>
                <w:rFonts w:asciiTheme="majorHAnsi" w:hAnsiTheme="majorHAnsi" w:cstheme="majorHAnsi"/>
                <w:i/>
                <w:color w:val="538135" w:themeColor="accent6" w:themeShade="BF"/>
                <w:sz w:val="20"/>
                <w:szCs w:val="20"/>
              </w:rPr>
              <w:t>Specify who will enter the applicable CRF (e.g. Data Management team, Trial Manager/TMSO)</w:t>
            </w:r>
          </w:p>
        </w:tc>
      </w:tr>
    </w:tbl>
    <w:p w14:paraId="493103DC"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691"/>
        <w:gridCol w:w="7083"/>
      </w:tblGrid>
      <w:tr w:rsidR="00637868" w:rsidRPr="001F0555" w14:paraId="34BB2352" w14:textId="77777777" w:rsidTr="008A15C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786DE5D6"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 xml:space="preserve">Data Conventions </w:t>
            </w:r>
          </w:p>
          <w:p w14:paraId="2B17378F" w14:textId="05CA6D96" w:rsidR="00AD43FA" w:rsidRPr="001F0555" w:rsidRDefault="00637868" w:rsidP="008A15CA">
            <w:pPr>
              <w:pStyle w:val="ListParagraph"/>
              <w:ind w:left="0"/>
              <w:rPr>
                <w:rFonts w:asciiTheme="majorHAnsi" w:hAnsiTheme="majorHAnsi" w:cstheme="majorHAnsi"/>
                <w:b/>
                <w:color w:val="FFFFFF" w:themeColor="background1"/>
                <w:sz w:val="20"/>
                <w:szCs w:val="20"/>
              </w:rPr>
            </w:pPr>
            <w:r w:rsidRPr="001F0555">
              <w:rPr>
                <w:rFonts w:asciiTheme="majorHAnsi" w:hAnsiTheme="majorHAnsi" w:cstheme="majorHAnsi"/>
                <w:b/>
                <w:color w:val="FFFFFF" w:themeColor="background1"/>
                <w:sz w:val="20"/>
                <w:szCs w:val="20"/>
              </w:rPr>
              <w:t xml:space="preserve">Note – any annotations or corrections made to a </w:t>
            </w:r>
            <w:r w:rsidR="00412873">
              <w:rPr>
                <w:rFonts w:asciiTheme="majorHAnsi" w:hAnsiTheme="majorHAnsi" w:cstheme="majorHAnsi"/>
                <w:b/>
                <w:color w:val="FFFFFF" w:themeColor="background1"/>
                <w:sz w:val="20"/>
                <w:szCs w:val="20"/>
              </w:rPr>
              <w:t>pCRF will be made in</w:t>
            </w:r>
            <w:r w:rsidRPr="001F0555">
              <w:rPr>
                <w:rFonts w:asciiTheme="majorHAnsi" w:hAnsiTheme="majorHAnsi" w:cstheme="majorHAnsi"/>
                <w:b/>
                <w:color w:val="FFFFFF" w:themeColor="background1"/>
                <w:sz w:val="20"/>
                <w:szCs w:val="20"/>
              </w:rPr>
              <w:t xml:space="preserve"> ink and will be dated and initialled.</w:t>
            </w:r>
          </w:p>
        </w:tc>
      </w:tr>
      <w:tr w:rsidR="005E232C" w:rsidRPr="001F0555" w14:paraId="585B6565" w14:textId="77777777" w:rsidTr="00107FA0">
        <w:tc>
          <w:tcPr>
            <w:tcW w:w="10774" w:type="dxa"/>
            <w:gridSpan w:val="2"/>
            <w:tcBorders>
              <w:left w:val="single" w:sz="12" w:space="0" w:color="auto"/>
              <w:right w:val="single" w:sz="12" w:space="0" w:color="auto"/>
            </w:tcBorders>
          </w:tcPr>
          <w:p w14:paraId="0A46C760" w14:textId="77777777" w:rsidR="005E232C" w:rsidRPr="0013374B" w:rsidRDefault="005E232C" w:rsidP="00443938">
            <w:pPr>
              <w:rPr>
                <w:rFonts w:asciiTheme="majorHAnsi" w:hAnsiTheme="majorHAnsi" w:cstheme="majorHAnsi"/>
                <w:i/>
                <w:sz w:val="20"/>
                <w:szCs w:val="20"/>
              </w:rPr>
            </w:pPr>
            <w:r w:rsidRPr="0013374B">
              <w:rPr>
                <w:rFonts w:asciiTheme="majorHAnsi" w:hAnsiTheme="majorHAnsi" w:cstheme="majorHAnsi"/>
                <w:i/>
                <w:color w:val="538135" w:themeColor="accent6" w:themeShade="BF"/>
                <w:sz w:val="20"/>
                <w:szCs w:val="20"/>
              </w:rPr>
              <w:t>The conventions below commonly apply to questionnaire data that is completed by the participant</w:t>
            </w:r>
            <w:r w:rsidR="00443938" w:rsidRPr="0013374B">
              <w:rPr>
                <w:rFonts w:asciiTheme="majorHAnsi" w:hAnsiTheme="majorHAnsi" w:cstheme="majorHAnsi"/>
                <w:i/>
                <w:color w:val="538135" w:themeColor="accent6" w:themeShade="BF"/>
                <w:sz w:val="20"/>
                <w:szCs w:val="20"/>
              </w:rPr>
              <w:t xml:space="preserve"> (in ink on paper source)</w:t>
            </w:r>
            <w:r w:rsidRPr="0013374B">
              <w:rPr>
                <w:rFonts w:asciiTheme="majorHAnsi" w:hAnsiTheme="majorHAnsi" w:cstheme="majorHAnsi"/>
                <w:i/>
                <w:color w:val="538135" w:themeColor="accent6" w:themeShade="BF"/>
                <w:sz w:val="20"/>
                <w:szCs w:val="20"/>
              </w:rPr>
              <w:t xml:space="preserve">.  These may not be suitable for other types of data entered.  </w:t>
            </w:r>
            <w:r w:rsidR="00443938" w:rsidRPr="0013374B">
              <w:rPr>
                <w:rFonts w:asciiTheme="majorHAnsi" w:hAnsiTheme="majorHAnsi" w:cstheme="majorHAnsi"/>
                <w:i/>
                <w:color w:val="538135" w:themeColor="accent6" w:themeShade="BF"/>
                <w:sz w:val="20"/>
                <w:szCs w:val="20"/>
              </w:rPr>
              <w:t>Conventions can be added, deleted or altered to suit study requirements as required.  If no conventions can be applied to the source data, this section can be deleted.</w:t>
            </w:r>
          </w:p>
        </w:tc>
      </w:tr>
      <w:tr w:rsidR="00637868" w:rsidRPr="001F0555" w14:paraId="10314A47" w14:textId="77777777" w:rsidTr="008A15CA">
        <w:tc>
          <w:tcPr>
            <w:tcW w:w="3691" w:type="dxa"/>
            <w:tcBorders>
              <w:left w:val="single" w:sz="12" w:space="0" w:color="auto"/>
            </w:tcBorders>
          </w:tcPr>
          <w:p w14:paraId="454DC462"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Illegible Data</w:t>
            </w:r>
          </w:p>
          <w:p w14:paraId="5373C4A2" w14:textId="77777777" w:rsidR="00637868" w:rsidRPr="0013374B" w:rsidRDefault="00637868" w:rsidP="008A15CA">
            <w:pPr>
              <w:rPr>
                <w:rFonts w:asciiTheme="majorHAnsi" w:hAnsiTheme="majorHAnsi" w:cstheme="majorHAnsi"/>
                <w:b/>
                <w:sz w:val="20"/>
                <w:szCs w:val="20"/>
              </w:rPr>
            </w:pPr>
          </w:p>
        </w:tc>
        <w:tc>
          <w:tcPr>
            <w:tcW w:w="7083" w:type="dxa"/>
            <w:tcBorders>
              <w:right w:val="single" w:sz="12" w:space="0" w:color="auto"/>
            </w:tcBorders>
          </w:tcPr>
          <w:p w14:paraId="1B4B5D4F" w14:textId="77777777" w:rsidR="0063786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 xml:space="preserve">Data that cannot be deciphered (e.g. due to handwriting) will </w:t>
            </w:r>
            <w:r w:rsidR="00F75065" w:rsidRPr="0013374B">
              <w:rPr>
                <w:rFonts w:asciiTheme="majorHAnsi" w:hAnsiTheme="majorHAnsi" w:cstheme="majorHAnsi"/>
                <w:sz w:val="20"/>
                <w:szCs w:val="20"/>
              </w:rPr>
              <w:t xml:space="preserve">not be </w:t>
            </w:r>
            <w:r w:rsidRPr="0013374B">
              <w:rPr>
                <w:rFonts w:asciiTheme="majorHAnsi" w:hAnsiTheme="majorHAnsi" w:cstheme="majorHAnsi"/>
                <w:sz w:val="20"/>
                <w:szCs w:val="20"/>
              </w:rPr>
              <w:t xml:space="preserve">entered on the database.  </w:t>
            </w:r>
          </w:p>
          <w:p w14:paraId="35476D1A" w14:textId="77777777" w:rsidR="00637868" w:rsidRPr="0013374B" w:rsidRDefault="00637868" w:rsidP="00443938">
            <w:pPr>
              <w:rPr>
                <w:rFonts w:asciiTheme="majorHAnsi" w:hAnsiTheme="majorHAnsi" w:cstheme="majorHAnsi"/>
                <w:sz w:val="20"/>
                <w:szCs w:val="20"/>
              </w:rPr>
            </w:pPr>
            <w:r w:rsidRPr="0013374B">
              <w:rPr>
                <w:rFonts w:asciiTheme="majorHAnsi" w:hAnsiTheme="majorHAnsi" w:cstheme="majorHAnsi"/>
                <w:sz w:val="20"/>
                <w:szCs w:val="20"/>
              </w:rPr>
              <w:t xml:space="preserve">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t>
            </w:r>
            <w:r w:rsidR="00F75065" w:rsidRPr="0013374B">
              <w:rPr>
                <w:rFonts w:asciiTheme="majorHAnsi" w:hAnsiTheme="majorHAnsi" w:cstheme="majorHAnsi"/>
                <w:sz w:val="20"/>
                <w:szCs w:val="20"/>
              </w:rPr>
              <w:t>will be annotated to state this.</w:t>
            </w:r>
          </w:p>
        </w:tc>
      </w:tr>
      <w:tr w:rsidR="00637868" w:rsidRPr="001F0555" w14:paraId="61456F4B" w14:textId="77777777" w:rsidTr="008A15CA">
        <w:tc>
          <w:tcPr>
            <w:tcW w:w="3691" w:type="dxa"/>
            <w:tcBorders>
              <w:left w:val="single" w:sz="12" w:space="0" w:color="auto"/>
            </w:tcBorders>
          </w:tcPr>
          <w:p w14:paraId="4DFB3260"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Extraneous Data</w:t>
            </w:r>
          </w:p>
          <w:p w14:paraId="38C869A3" w14:textId="77777777" w:rsidR="00637868" w:rsidRPr="0013374B" w:rsidRDefault="00637868" w:rsidP="008A15CA">
            <w:pPr>
              <w:rPr>
                <w:rFonts w:asciiTheme="majorHAnsi" w:hAnsiTheme="majorHAnsi" w:cstheme="majorHAnsi"/>
                <w:b/>
                <w:sz w:val="20"/>
                <w:szCs w:val="20"/>
              </w:rPr>
            </w:pPr>
          </w:p>
        </w:tc>
        <w:tc>
          <w:tcPr>
            <w:tcW w:w="7083" w:type="dxa"/>
            <w:tcBorders>
              <w:right w:val="single" w:sz="12" w:space="0" w:color="auto"/>
            </w:tcBorders>
          </w:tcPr>
          <w:p w14:paraId="7B89671B" w14:textId="77777777" w:rsidR="00637868" w:rsidRPr="0013374B" w:rsidRDefault="00637868" w:rsidP="00443938">
            <w:pPr>
              <w:rPr>
                <w:rFonts w:asciiTheme="majorHAnsi" w:hAnsiTheme="majorHAnsi" w:cstheme="majorHAnsi"/>
                <w:sz w:val="20"/>
                <w:szCs w:val="20"/>
              </w:rPr>
            </w:pPr>
            <w:r w:rsidRPr="0013374B">
              <w:rPr>
                <w:rFonts w:asciiTheme="majorHAnsi" w:hAnsiTheme="majorHAnsi" w:cstheme="majorHAnsi"/>
                <w:sz w:val="20"/>
                <w:szCs w:val="20"/>
              </w:rPr>
              <w:t xml:space="preserve">Extraneous comments on </w:t>
            </w:r>
            <w:r w:rsidR="00443938" w:rsidRPr="0013374B">
              <w:rPr>
                <w:rFonts w:asciiTheme="majorHAnsi" w:hAnsiTheme="majorHAnsi" w:cstheme="majorHAnsi"/>
                <w:sz w:val="20"/>
                <w:szCs w:val="20"/>
              </w:rPr>
              <w:t>the paper source</w:t>
            </w:r>
            <w:r w:rsidRPr="0013374B">
              <w:rPr>
                <w:rFonts w:asciiTheme="majorHAnsi" w:hAnsiTheme="majorHAnsi" w:cstheme="majorHAnsi"/>
                <w:sz w:val="20"/>
                <w:szCs w:val="20"/>
              </w:rPr>
              <w:t xml:space="preserve"> will generally be </w:t>
            </w:r>
            <w:r w:rsidR="00F75065" w:rsidRPr="0013374B">
              <w:rPr>
                <w:rFonts w:asciiTheme="majorHAnsi" w:hAnsiTheme="majorHAnsi" w:cstheme="majorHAnsi"/>
                <w:sz w:val="20"/>
                <w:szCs w:val="20"/>
              </w:rPr>
              <w:t>ignored</w:t>
            </w:r>
            <w:r w:rsidR="006B4747" w:rsidRPr="0013374B">
              <w:rPr>
                <w:rFonts w:asciiTheme="majorHAnsi" w:hAnsiTheme="majorHAnsi" w:cstheme="majorHAnsi"/>
                <w:sz w:val="20"/>
                <w:szCs w:val="20"/>
              </w:rPr>
              <w:t xml:space="preserve"> but may be further discussed with the Trial Manager at the discretion of</w:t>
            </w:r>
            <w:r w:rsidR="0078469A" w:rsidRPr="0013374B">
              <w:rPr>
                <w:rFonts w:asciiTheme="majorHAnsi" w:hAnsiTheme="majorHAnsi" w:cstheme="majorHAnsi"/>
                <w:sz w:val="20"/>
                <w:szCs w:val="20"/>
              </w:rPr>
              <w:t xml:space="preserve"> data entry personnel.  </w:t>
            </w:r>
          </w:p>
        </w:tc>
      </w:tr>
      <w:tr w:rsidR="00637868" w:rsidRPr="001F0555" w14:paraId="7C160636" w14:textId="77777777" w:rsidTr="008A15CA">
        <w:tc>
          <w:tcPr>
            <w:tcW w:w="3691" w:type="dxa"/>
            <w:tcBorders>
              <w:left w:val="single" w:sz="12" w:space="0" w:color="auto"/>
            </w:tcBorders>
          </w:tcPr>
          <w:p w14:paraId="3FCB6D15"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Missing Data (Unknown or Not Completed Data)</w:t>
            </w:r>
          </w:p>
        </w:tc>
        <w:tc>
          <w:tcPr>
            <w:tcW w:w="7083" w:type="dxa"/>
            <w:tcBorders>
              <w:right w:val="single" w:sz="12" w:space="0" w:color="auto"/>
            </w:tcBorders>
          </w:tcPr>
          <w:p w14:paraId="7A249A7D" w14:textId="77777777" w:rsidR="0063786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 xml:space="preserve">If an answer has not been completed but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has been annotated with ‘Not Known’ (or similar), the answer should be left blank on the database and the resultant query (if applicable) </w:t>
            </w:r>
            <w:r w:rsidR="004257FB" w:rsidRPr="0013374B">
              <w:rPr>
                <w:rFonts w:asciiTheme="majorHAnsi" w:hAnsiTheme="majorHAnsi" w:cstheme="majorHAnsi"/>
                <w:sz w:val="20"/>
                <w:szCs w:val="20"/>
              </w:rPr>
              <w:t>updated</w:t>
            </w:r>
            <w:r w:rsidRPr="0013374B">
              <w:rPr>
                <w:rFonts w:asciiTheme="majorHAnsi" w:hAnsiTheme="majorHAnsi" w:cstheme="majorHAnsi"/>
                <w:sz w:val="20"/>
                <w:szCs w:val="20"/>
              </w:rPr>
              <w:t xml:space="preserve"> with an appropriate comment</w:t>
            </w:r>
            <w:r w:rsidR="004C21FD" w:rsidRPr="0013374B">
              <w:rPr>
                <w:rFonts w:asciiTheme="majorHAnsi" w:hAnsiTheme="majorHAnsi" w:cstheme="majorHAnsi"/>
                <w:sz w:val="20"/>
                <w:szCs w:val="20"/>
              </w:rPr>
              <w:t xml:space="preserve"> (</w:t>
            </w:r>
            <w:proofErr w:type="spellStart"/>
            <w:r w:rsidR="004C21FD" w:rsidRPr="0013374B">
              <w:rPr>
                <w:rFonts w:asciiTheme="majorHAnsi" w:hAnsiTheme="majorHAnsi" w:cstheme="majorHAnsi"/>
                <w:sz w:val="20"/>
                <w:szCs w:val="20"/>
              </w:rPr>
              <w:t>e.g</w:t>
            </w:r>
            <w:proofErr w:type="spellEnd"/>
            <w:r w:rsidR="004C21FD" w:rsidRPr="0013374B">
              <w:rPr>
                <w:rFonts w:asciiTheme="majorHAnsi" w:hAnsiTheme="majorHAnsi" w:cstheme="majorHAnsi"/>
                <w:sz w:val="20"/>
                <w:szCs w:val="20"/>
              </w:rPr>
              <w:t xml:space="preserve"> Not known or not completed by </w:t>
            </w:r>
            <w:proofErr w:type="spellStart"/>
            <w:r w:rsidR="004C21FD" w:rsidRPr="0013374B">
              <w:rPr>
                <w:rFonts w:asciiTheme="majorHAnsi" w:hAnsiTheme="majorHAnsi" w:cstheme="majorHAnsi"/>
                <w:sz w:val="20"/>
                <w:szCs w:val="20"/>
              </w:rPr>
              <w:t>pt</w:t>
            </w:r>
            <w:proofErr w:type="spellEnd"/>
            <w:r w:rsidR="004C21FD" w:rsidRPr="0013374B">
              <w:rPr>
                <w:rFonts w:asciiTheme="majorHAnsi" w:hAnsiTheme="majorHAnsi" w:cstheme="majorHAnsi"/>
                <w:sz w:val="20"/>
                <w:szCs w:val="20"/>
              </w:rPr>
              <w:t>)</w:t>
            </w:r>
            <w:r w:rsidRPr="0013374B">
              <w:rPr>
                <w:rFonts w:asciiTheme="majorHAnsi" w:hAnsiTheme="majorHAnsi" w:cstheme="majorHAnsi"/>
                <w:sz w:val="20"/>
                <w:szCs w:val="20"/>
              </w:rPr>
              <w:t>.</w:t>
            </w:r>
          </w:p>
          <w:p w14:paraId="6947A1C6" w14:textId="77777777" w:rsidR="00637868" w:rsidRPr="0013374B" w:rsidRDefault="00637868" w:rsidP="00443938">
            <w:pPr>
              <w:rPr>
                <w:rFonts w:asciiTheme="majorHAnsi" w:hAnsiTheme="majorHAnsi" w:cstheme="majorHAnsi"/>
                <w:sz w:val="20"/>
                <w:szCs w:val="20"/>
              </w:rPr>
            </w:pPr>
            <w:r w:rsidRPr="0013374B">
              <w:rPr>
                <w:rFonts w:asciiTheme="majorHAnsi" w:hAnsiTheme="majorHAnsi" w:cstheme="majorHAnsi"/>
                <w:i/>
                <w:color w:val="538135" w:themeColor="accent6" w:themeShade="BF"/>
                <w:sz w:val="20"/>
                <w:szCs w:val="20"/>
              </w:rPr>
              <w:t xml:space="preserve">Missing data may be generally acceptable in some </w:t>
            </w:r>
            <w:r w:rsidR="00443938" w:rsidRPr="0013374B">
              <w:rPr>
                <w:rFonts w:asciiTheme="majorHAnsi" w:hAnsiTheme="majorHAnsi" w:cstheme="majorHAnsi"/>
                <w:i/>
                <w:color w:val="538135" w:themeColor="accent6" w:themeShade="BF"/>
                <w:sz w:val="20"/>
                <w:szCs w:val="20"/>
              </w:rPr>
              <w:t>cases</w:t>
            </w:r>
            <w:r w:rsidRPr="0013374B">
              <w:rPr>
                <w:rFonts w:asciiTheme="majorHAnsi" w:hAnsiTheme="majorHAnsi" w:cstheme="majorHAnsi"/>
                <w:i/>
                <w:color w:val="538135" w:themeColor="accent6" w:themeShade="BF"/>
                <w:sz w:val="20"/>
                <w:szCs w:val="20"/>
              </w:rPr>
              <w:t xml:space="preserve"> (e.g. </w:t>
            </w:r>
            <w:r w:rsidR="00443938" w:rsidRPr="0013374B">
              <w:rPr>
                <w:rFonts w:asciiTheme="majorHAnsi" w:hAnsiTheme="majorHAnsi" w:cstheme="majorHAnsi"/>
                <w:i/>
                <w:color w:val="538135" w:themeColor="accent6" w:themeShade="BF"/>
                <w:sz w:val="20"/>
                <w:szCs w:val="20"/>
              </w:rPr>
              <w:t xml:space="preserve">in </w:t>
            </w:r>
            <w:r w:rsidRPr="0013374B">
              <w:rPr>
                <w:rFonts w:asciiTheme="majorHAnsi" w:hAnsiTheme="majorHAnsi" w:cstheme="majorHAnsi"/>
                <w:i/>
                <w:color w:val="538135" w:themeColor="accent6" w:themeShade="BF"/>
                <w:sz w:val="20"/>
                <w:szCs w:val="20"/>
              </w:rPr>
              <w:t>participant questionnaires) and queries may not apply.  This should be verified with the Trial Manager</w:t>
            </w:r>
            <w:r w:rsidRPr="0013374B">
              <w:rPr>
                <w:rFonts w:asciiTheme="majorHAnsi" w:hAnsiTheme="majorHAnsi" w:cstheme="majorHAnsi"/>
                <w:sz w:val="20"/>
                <w:szCs w:val="20"/>
              </w:rPr>
              <w:t>.</w:t>
            </w:r>
          </w:p>
        </w:tc>
      </w:tr>
      <w:tr w:rsidR="00637868" w:rsidRPr="001F0555" w14:paraId="399934CB" w14:textId="77777777" w:rsidTr="005B209C">
        <w:trPr>
          <w:trHeight w:val="2701"/>
        </w:trPr>
        <w:tc>
          <w:tcPr>
            <w:tcW w:w="3691" w:type="dxa"/>
            <w:tcBorders>
              <w:left w:val="single" w:sz="12" w:space="0" w:color="auto"/>
            </w:tcBorders>
          </w:tcPr>
          <w:p w14:paraId="73F94B49"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 xml:space="preserve">Multiple Answers </w:t>
            </w:r>
          </w:p>
          <w:p w14:paraId="3DCA3185" w14:textId="77777777" w:rsidR="00637868" w:rsidRPr="0013374B" w:rsidRDefault="00637868" w:rsidP="005B209C">
            <w:pPr>
              <w:ind w:left="360"/>
              <w:rPr>
                <w:rFonts w:asciiTheme="majorHAnsi" w:hAnsiTheme="majorHAnsi" w:cstheme="majorHAnsi"/>
                <w:b/>
                <w:sz w:val="20"/>
                <w:szCs w:val="20"/>
              </w:rPr>
            </w:pPr>
          </w:p>
        </w:tc>
        <w:tc>
          <w:tcPr>
            <w:tcW w:w="7083" w:type="dxa"/>
            <w:tcBorders>
              <w:right w:val="single" w:sz="12" w:space="0" w:color="auto"/>
            </w:tcBorders>
          </w:tcPr>
          <w:p w14:paraId="10DA9ADA" w14:textId="77777777" w:rsidR="0004035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 xml:space="preserve">The following conventions can be applied to multiple choice questions and annotated on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w:t>
            </w:r>
          </w:p>
          <w:p w14:paraId="2D736760" w14:textId="77777777" w:rsidR="00637868" w:rsidRPr="0013374B" w:rsidRDefault="00637868" w:rsidP="00637868">
            <w:pPr>
              <w:pStyle w:val="ListParagraph"/>
              <w:numPr>
                <w:ilvl w:val="0"/>
                <w:numId w:val="5"/>
              </w:numPr>
              <w:rPr>
                <w:rFonts w:asciiTheme="majorHAnsi" w:hAnsiTheme="majorHAnsi" w:cstheme="majorHAnsi"/>
                <w:sz w:val="20"/>
                <w:szCs w:val="20"/>
              </w:rPr>
            </w:pPr>
            <w:r w:rsidRPr="0013374B">
              <w:rPr>
                <w:rFonts w:asciiTheme="majorHAnsi" w:hAnsiTheme="majorHAnsi" w:cstheme="majorHAnsi"/>
                <w:sz w:val="20"/>
                <w:szCs w:val="20"/>
              </w:rPr>
              <w:t>For multiple choice questions where only one answer is required but two have been given, the least favourable</w:t>
            </w:r>
            <w:r w:rsidR="005B209C" w:rsidRPr="0013374B">
              <w:rPr>
                <w:rFonts w:asciiTheme="majorHAnsi" w:hAnsiTheme="majorHAnsi" w:cstheme="majorHAnsi"/>
                <w:sz w:val="20"/>
                <w:szCs w:val="20"/>
              </w:rPr>
              <w:t>/</w:t>
            </w:r>
            <w:r w:rsidR="00040358" w:rsidRPr="0013374B">
              <w:rPr>
                <w:rFonts w:asciiTheme="majorHAnsi" w:hAnsiTheme="majorHAnsi" w:cstheme="majorHAnsi"/>
                <w:sz w:val="20"/>
                <w:szCs w:val="20"/>
              </w:rPr>
              <w:t>worst case scenario</w:t>
            </w:r>
            <w:r w:rsidRPr="0013374B">
              <w:rPr>
                <w:rFonts w:asciiTheme="majorHAnsi" w:hAnsiTheme="majorHAnsi" w:cstheme="majorHAnsi"/>
                <w:sz w:val="20"/>
                <w:szCs w:val="20"/>
              </w:rPr>
              <w:t xml:space="preserve"> answer will be applied and entered on the database.  </w:t>
            </w:r>
          </w:p>
          <w:p w14:paraId="3F51A0F9" w14:textId="77777777" w:rsidR="00637868" w:rsidRPr="0013374B" w:rsidRDefault="00637868" w:rsidP="006B4747">
            <w:pPr>
              <w:pStyle w:val="ListParagraph"/>
              <w:numPr>
                <w:ilvl w:val="0"/>
                <w:numId w:val="5"/>
              </w:numPr>
              <w:rPr>
                <w:rFonts w:asciiTheme="majorHAnsi" w:hAnsiTheme="majorHAnsi" w:cstheme="majorHAnsi"/>
                <w:sz w:val="20"/>
                <w:szCs w:val="20"/>
              </w:rPr>
            </w:pPr>
            <w:r w:rsidRPr="0013374B">
              <w:rPr>
                <w:rFonts w:asciiTheme="majorHAnsi" w:hAnsiTheme="majorHAnsi" w:cstheme="majorHAnsi"/>
                <w:sz w:val="20"/>
                <w:szCs w:val="20"/>
              </w:rPr>
              <w:t xml:space="preserve">For multiple choice questions where only one answer is required but more than two have been given, all answers should be disregarded and not entered on the database as it is not possible to ascertain a correct answer.  The pCRF will be annotated to state the data has </w:t>
            </w:r>
            <w:r w:rsidR="006B4747" w:rsidRPr="0013374B">
              <w:rPr>
                <w:rFonts w:asciiTheme="majorHAnsi" w:hAnsiTheme="majorHAnsi" w:cstheme="majorHAnsi"/>
                <w:sz w:val="20"/>
                <w:szCs w:val="20"/>
              </w:rPr>
              <w:t>not been entered on the database</w:t>
            </w:r>
            <w:r w:rsidRPr="0013374B">
              <w:rPr>
                <w:rFonts w:asciiTheme="majorHAnsi" w:hAnsiTheme="majorHAnsi" w:cstheme="majorHAnsi"/>
                <w:sz w:val="20"/>
                <w:szCs w:val="20"/>
              </w:rPr>
              <w:t xml:space="preserve"> due to multiple answers.</w:t>
            </w:r>
          </w:p>
        </w:tc>
      </w:tr>
      <w:tr w:rsidR="00637868" w:rsidRPr="001F0555" w14:paraId="0CE0BC95" w14:textId="77777777" w:rsidTr="008A15CA">
        <w:tc>
          <w:tcPr>
            <w:tcW w:w="3691" w:type="dxa"/>
            <w:tcBorders>
              <w:left w:val="single" w:sz="12" w:space="0" w:color="auto"/>
            </w:tcBorders>
          </w:tcPr>
          <w:p w14:paraId="458B1C66"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Numerical Answers</w:t>
            </w:r>
          </w:p>
        </w:tc>
        <w:tc>
          <w:tcPr>
            <w:tcW w:w="7083" w:type="dxa"/>
            <w:tcBorders>
              <w:right w:val="single" w:sz="12" w:space="0" w:color="auto"/>
            </w:tcBorders>
          </w:tcPr>
          <w:p w14:paraId="04CD47EE" w14:textId="77777777" w:rsidR="00637868" w:rsidRPr="0013374B" w:rsidRDefault="005B209C" w:rsidP="008A15CA">
            <w:pPr>
              <w:rPr>
                <w:rFonts w:asciiTheme="majorHAnsi" w:hAnsiTheme="majorHAnsi" w:cstheme="majorHAnsi"/>
                <w:sz w:val="20"/>
                <w:szCs w:val="20"/>
              </w:rPr>
            </w:pPr>
            <w:r w:rsidRPr="0013374B">
              <w:rPr>
                <w:rFonts w:asciiTheme="majorHAnsi" w:hAnsiTheme="majorHAnsi" w:cstheme="majorHAnsi"/>
                <w:sz w:val="20"/>
                <w:szCs w:val="20"/>
              </w:rPr>
              <w:t>The following conventions can be applied to numerical answer questions:</w:t>
            </w:r>
          </w:p>
          <w:p w14:paraId="62D50E6B" w14:textId="75BE4EF7" w:rsidR="006770F1" w:rsidRPr="0013374B" w:rsidRDefault="005B209C" w:rsidP="006770F1">
            <w:pPr>
              <w:pStyle w:val="ListParagraph"/>
              <w:numPr>
                <w:ilvl w:val="0"/>
                <w:numId w:val="8"/>
              </w:numPr>
              <w:rPr>
                <w:rFonts w:asciiTheme="majorHAnsi" w:hAnsiTheme="majorHAnsi" w:cstheme="majorHAnsi"/>
                <w:sz w:val="20"/>
                <w:szCs w:val="20"/>
              </w:rPr>
            </w:pPr>
            <w:r w:rsidRPr="0013374B">
              <w:rPr>
                <w:rFonts w:asciiTheme="majorHAnsi" w:hAnsiTheme="majorHAnsi" w:cstheme="majorHAnsi"/>
                <w:sz w:val="20"/>
                <w:szCs w:val="20"/>
              </w:rPr>
              <w:lastRenderedPageBreak/>
              <w:t>Where a single number/unit answer is required (e.g. 1 per day) but a range is given (1-2 per day), the higher numerical answer will be applied (e.g. 2 per day) and entered on the database.</w:t>
            </w:r>
            <w:r w:rsidR="00882420" w:rsidRPr="0013374B">
              <w:rPr>
                <w:rFonts w:asciiTheme="majorHAnsi" w:hAnsiTheme="majorHAnsi" w:cstheme="majorHAnsi"/>
                <w:sz w:val="20"/>
                <w:szCs w:val="20"/>
              </w:rPr>
              <w:t xml:space="preserve">  This will be annotated on the </w:t>
            </w:r>
            <w:r w:rsidR="00443938" w:rsidRPr="0013374B">
              <w:rPr>
                <w:rFonts w:asciiTheme="majorHAnsi" w:hAnsiTheme="majorHAnsi" w:cstheme="majorHAnsi"/>
                <w:sz w:val="20"/>
                <w:szCs w:val="20"/>
              </w:rPr>
              <w:t>paper source</w:t>
            </w:r>
            <w:r w:rsidR="00882420" w:rsidRPr="0013374B">
              <w:rPr>
                <w:rFonts w:asciiTheme="majorHAnsi" w:hAnsiTheme="majorHAnsi" w:cstheme="majorHAnsi"/>
                <w:sz w:val="20"/>
                <w:szCs w:val="20"/>
              </w:rPr>
              <w:t>.</w:t>
            </w:r>
          </w:p>
          <w:p w14:paraId="20E83FDC" w14:textId="6F4D0A7E" w:rsidR="006770F1" w:rsidRPr="0013374B" w:rsidRDefault="006770F1" w:rsidP="000C7F66">
            <w:pPr>
              <w:pStyle w:val="ListParagraph"/>
              <w:ind w:left="0" w:firstLine="23"/>
              <w:rPr>
                <w:rFonts w:asciiTheme="majorHAnsi" w:hAnsiTheme="majorHAnsi" w:cstheme="majorHAnsi"/>
                <w:i/>
                <w:color w:val="538135" w:themeColor="accent6" w:themeShade="BF"/>
                <w:sz w:val="20"/>
                <w:szCs w:val="20"/>
              </w:rPr>
            </w:pPr>
            <w:r w:rsidRPr="0013374B">
              <w:rPr>
                <w:rFonts w:asciiTheme="majorHAnsi" w:hAnsiTheme="majorHAnsi" w:cstheme="majorHAnsi"/>
                <w:i/>
                <w:color w:val="538135" w:themeColor="accent6" w:themeShade="BF"/>
                <w:sz w:val="20"/>
                <w:szCs w:val="20"/>
              </w:rPr>
              <w:t>This rule may not apply to all studies. There may be instances where the lower number is the least favourable/worst case scenario and should be selected (</w:t>
            </w:r>
            <w:proofErr w:type="gramStart"/>
            <w:r w:rsidRPr="0013374B">
              <w:rPr>
                <w:rFonts w:asciiTheme="majorHAnsi" w:hAnsiTheme="majorHAnsi" w:cstheme="majorHAnsi"/>
                <w:i/>
                <w:color w:val="538135" w:themeColor="accent6" w:themeShade="BF"/>
                <w:sz w:val="20"/>
                <w:szCs w:val="20"/>
              </w:rPr>
              <w:t>e.g.</w:t>
            </w:r>
            <w:proofErr w:type="gramEnd"/>
            <w:r w:rsidRPr="0013374B">
              <w:rPr>
                <w:rFonts w:asciiTheme="majorHAnsi" w:hAnsiTheme="majorHAnsi" w:cstheme="majorHAnsi"/>
                <w:i/>
                <w:color w:val="538135" w:themeColor="accent6" w:themeShade="BF"/>
                <w:sz w:val="20"/>
                <w:szCs w:val="20"/>
              </w:rPr>
              <w:t xml:space="preserve"> hours of exercise). </w:t>
            </w:r>
            <w:r w:rsidR="007B0BE9" w:rsidRPr="0013374B">
              <w:rPr>
                <w:rFonts w:asciiTheme="majorHAnsi" w:hAnsiTheme="majorHAnsi" w:cstheme="majorHAnsi"/>
                <w:i/>
                <w:color w:val="538135" w:themeColor="accent6" w:themeShade="BF"/>
                <w:sz w:val="20"/>
                <w:szCs w:val="20"/>
              </w:rPr>
              <w:t>T</w:t>
            </w:r>
            <w:r w:rsidRPr="0013374B">
              <w:rPr>
                <w:rFonts w:asciiTheme="majorHAnsi" w:hAnsiTheme="majorHAnsi" w:cstheme="majorHAnsi"/>
                <w:i/>
                <w:color w:val="538135" w:themeColor="accent6" w:themeShade="BF"/>
                <w:sz w:val="20"/>
                <w:szCs w:val="20"/>
              </w:rPr>
              <w:t>his should be discussed with the Trial Manager prior to study start</w:t>
            </w:r>
            <w:r w:rsidR="007B0BE9" w:rsidRPr="0013374B">
              <w:rPr>
                <w:rFonts w:asciiTheme="majorHAnsi" w:hAnsiTheme="majorHAnsi" w:cstheme="majorHAnsi"/>
                <w:i/>
                <w:color w:val="538135" w:themeColor="accent6" w:themeShade="BF"/>
                <w:sz w:val="20"/>
                <w:szCs w:val="20"/>
              </w:rPr>
              <w:t>.</w:t>
            </w:r>
          </w:p>
          <w:p w14:paraId="748D17D7" w14:textId="77777777" w:rsidR="005B209C" w:rsidRPr="0013374B" w:rsidRDefault="00F9229F" w:rsidP="005B209C">
            <w:pPr>
              <w:pStyle w:val="ListParagraph"/>
              <w:numPr>
                <w:ilvl w:val="0"/>
                <w:numId w:val="8"/>
              </w:numPr>
              <w:rPr>
                <w:rFonts w:asciiTheme="majorHAnsi" w:hAnsiTheme="majorHAnsi" w:cstheme="majorHAnsi"/>
                <w:sz w:val="20"/>
                <w:szCs w:val="20"/>
              </w:rPr>
            </w:pPr>
            <w:r w:rsidRPr="0013374B">
              <w:rPr>
                <w:rFonts w:asciiTheme="majorHAnsi" w:hAnsiTheme="majorHAnsi" w:cstheme="majorHAnsi"/>
                <w:sz w:val="20"/>
                <w:szCs w:val="20"/>
              </w:rPr>
              <w:t xml:space="preserve">Where a single number/unit answer is required but ‘None’ or ‘Zero’ </w:t>
            </w:r>
            <w:r w:rsidR="00882420" w:rsidRPr="0013374B">
              <w:rPr>
                <w:rFonts w:asciiTheme="majorHAnsi" w:hAnsiTheme="majorHAnsi" w:cstheme="majorHAnsi"/>
                <w:sz w:val="20"/>
                <w:szCs w:val="20"/>
              </w:rPr>
              <w:t xml:space="preserve">or ‘N/A’ </w:t>
            </w:r>
            <w:r w:rsidRPr="0013374B">
              <w:rPr>
                <w:rFonts w:asciiTheme="majorHAnsi" w:hAnsiTheme="majorHAnsi" w:cstheme="majorHAnsi"/>
                <w:sz w:val="20"/>
                <w:szCs w:val="20"/>
              </w:rPr>
              <w:t>(or similar) has been given, this can be entered as 0 on the database.</w:t>
            </w:r>
          </w:p>
          <w:p w14:paraId="63D88B37" w14:textId="77777777" w:rsidR="00F9229F" w:rsidRPr="0013374B" w:rsidRDefault="00F9229F" w:rsidP="004C21FD">
            <w:pPr>
              <w:pStyle w:val="ListParagraph"/>
              <w:numPr>
                <w:ilvl w:val="0"/>
                <w:numId w:val="8"/>
              </w:numPr>
              <w:rPr>
                <w:rFonts w:asciiTheme="majorHAnsi" w:hAnsiTheme="majorHAnsi" w:cstheme="majorHAnsi"/>
                <w:sz w:val="20"/>
                <w:szCs w:val="20"/>
              </w:rPr>
            </w:pPr>
            <w:r w:rsidRPr="0013374B">
              <w:rPr>
                <w:rFonts w:asciiTheme="majorHAnsi" w:hAnsiTheme="majorHAnsi" w:cstheme="majorHAnsi"/>
                <w:sz w:val="20"/>
                <w:szCs w:val="20"/>
              </w:rPr>
              <w:t xml:space="preserve">Where a single number/unit answer is required but the field is left blank, this should </w:t>
            </w:r>
            <w:r w:rsidRPr="0013374B">
              <w:rPr>
                <w:rFonts w:asciiTheme="majorHAnsi" w:hAnsiTheme="majorHAnsi" w:cstheme="majorHAnsi"/>
                <w:i/>
                <w:sz w:val="20"/>
                <w:szCs w:val="20"/>
              </w:rPr>
              <w:t>not</w:t>
            </w:r>
            <w:r w:rsidRPr="0013374B">
              <w:rPr>
                <w:rFonts w:asciiTheme="majorHAnsi" w:hAnsiTheme="majorHAnsi" w:cstheme="majorHAnsi"/>
                <w:sz w:val="20"/>
                <w:szCs w:val="20"/>
              </w:rPr>
              <w:t xml:space="preserve"> be assumed to be a ‘0’ or ‘None’ answer.  This should be left blank on the database and the resultant query (if applicable) should be </w:t>
            </w:r>
            <w:r w:rsidR="004C21FD" w:rsidRPr="0013374B">
              <w:rPr>
                <w:rFonts w:asciiTheme="majorHAnsi" w:hAnsiTheme="majorHAnsi" w:cstheme="majorHAnsi"/>
                <w:sz w:val="20"/>
                <w:szCs w:val="20"/>
              </w:rPr>
              <w:t xml:space="preserve">updated with an appropriate comment (e.g. not answered by </w:t>
            </w:r>
            <w:proofErr w:type="spellStart"/>
            <w:r w:rsidR="004C21FD" w:rsidRPr="0013374B">
              <w:rPr>
                <w:rFonts w:asciiTheme="majorHAnsi" w:hAnsiTheme="majorHAnsi" w:cstheme="majorHAnsi"/>
                <w:sz w:val="20"/>
                <w:szCs w:val="20"/>
              </w:rPr>
              <w:t>pt</w:t>
            </w:r>
            <w:proofErr w:type="spellEnd"/>
            <w:r w:rsidR="004C21FD" w:rsidRPr="0013374B">
              <w:rPr>
                <w:rFonts w:asciiTheme="majorHAnsi" w:hAnsiTheme="majorHAnsi" w:cstheme="majorHAnsi"/>
                <w:sz w:val="20"/>
                <w:szCs w:val="20"/>
              </w:rPr>
              <w:t>)</w:t>
            </w:r>
            <w:r w:rsidRPr="0013374B">
              <w:rPr>
                <w:rFonts w:asciiTheme="majorHAnsi" w:hAnsiTheme="majorHAnsi" w:cstheme="majorHAnsi"/>
                <w:sz w:val="20"/>
                <w:szCs w:val="20"/>
              </w:rPr>
              <w:t xml:space="preserve"> </w:t>
            </w:r>
          </w:p>
          <w:p w14:paraId="05619D6B" w14:textId="77777777" w:rsidR="0017111F" w:rsidRPr="0013374B" w:rsidRDefault="0017111F" w:rsidP="006B4747">
            <w:pPr>
              <w:pStyle w:val="ListParagraph"/>
              <w:numPr>
                <w:ilvl w:val="0"/>
                <w:numId w:val="8"/>
              </w:numPr>
              <w:rPr>
                <w:rFonts w:asciiTheme="majorHAnsi" w:hAnsiTheme="majorHAnsi" w:cstheme="majorHAnsi"/>
                <w:sz w:val="20"/>
                <w:szCs w:val="20"/>
              </w:rPr>
            </w:pPr>
            <w:r w:rsidRPr="0013374B">
              <w:rPr>
                <w:rFonts w:asciiTheme="majorHAnsi" w:hAnsiTheme="majorHAnsi" w:cstheme="majorHAnsi"/>
                <w:sz w:val="20"/>
                <w:szCs w:val="20"/>
              </w:rPr>
              <w:t>Where a single number answer is required and is expected to be within a specified range (</w:t>
            </w:r>
            <w:proofErr w:type="gramStart"/>
            <w:r w:rsidRPr="0013374B">
              <w:rPr>
                <w:rFonts w:asciiTheme="majorHAnsi" w:hAnsiTheme="majorHAnsi" w:cstheme="majorHAnsi"/>
                <w:sz w:val="20"/>
                <w:szCs w:val="20"/>
              </w:rPr>
              <w:t>e.g.</w:t>
            </w:r>
            <w:proofErr w:type="gramEnd"/>
            <w:r w:rsidRPr="0013374B">
              <w:rPr>
                <w:rFonts w:asciiTheme="majorHAnsi" w:hAnsiTheme="majorHAnsi" w:cstheme="majorHAnsi"/>
                <w:sz w:val="20"/>
                <w:szCs w:val="20"/>
              </w:rPr>
              <w:t xml:space="preserve"> a rating between 1-10) but the answer given is </w:t>
            </w:r>
            <w:proofErr w:type="spellStart"/>
            <w:r w:rsidRPr="0013374B">
              <w:rPr>
                <w:rFonts w:asciiTheme="majorHAnsi" w:hAnsiTheme="majorHAnsi" w:cstheme="majorHAnsi"/>
                <w:sz w:val="20"/>
                <w:szCs w:val="20"/>
              </w:rPr>
              <w:t>o</w:t>
            </w:r>
            <w:r w:rsidR="00F75065" w:rsidRPr="0013374B">
              <w:rPr>
                <w:rFonts w:asciiTheme="majorHAnsi" w:hAnsiTheme="majorHAnsi" w:cstheme="majorHAnsi"/>
                <w:sz w:val="20"/>
                <w:szCs w:val="20"/>
              </w:rPr>
              <w:t>utwith</w:t>
            </w:r>
            <w:proofErr w:type="spellEnd"/>
            <w:r w:rsidR="00F75065" w:rsidRPr="0013374B">
              <w:rPr>
                <w:rFonts w:asciiTheme="majorHAnsi" w:hAnsiTheme="majorHAnsi" w:cstheme="majorHAnsi"/>
                <w:sz w:val="20"/>
                <w:szCs w:val="20"/>
              </w:rPr>
              <w:t xml:space="preserve"> the expected range, this will</w:t>
            </w:r>
            <w:r w:rsidRPr="0013374B">
              <w:rPr>
                <w:rFonts w:asciiTheme="majorHAnsi" w:hAnsiTheme="majorHAnsi" w:cstheme="majorHAnsi"/>
                <w:sz w:val="20"/>
                <w:szCs w:val="20"/>
              </w:rPr>
              <w:t xml:space="preserve"> not </w:t>
            </w:r>
            <w:r w:rsidR="00F75065" w:rsidRPr="0013374B">
              <w:rPr>
                <w:rFonts w:asciiTheme="majorHAnsi" w:hAnsiTheme="majorHAnsi" w:cstheme="majorHAnsi"/>
                <w:sz w:val="20"/>
                <w:szCs w:val="20"/>
              </w:rPr>
              <w:t>be entered</w:t>
            </w:r>
            <w:r w:rsidRPr="0013374B">
              <w:rPr>
                <w:rFonts w:asciiTheme="majorHAnsi" w:hAnsiTheme="majorHAnsi" w:cstheme="majorHAnsi"/>
                <w:sz w:val="20"/>
                <w:szCs w:val="20"/>
              </w:rPr>
              <w:t xml:space="preserve"> on the database.  The pCRF will be annotated to </w:t>
            </w:r>
            <w:r w:rsidR="006B4747" w:rsidRPr="0013374B">
              <w:rPr>
                <w:rFonts w:asciiTheme="majorHAnsi" w:hAnsiTheme="majorHAnsi" w:cstheme="majorHAnsi"/>
                <w:sz w:val="20"/>
                <w:szCs w:val="20"/>
              </w:rPr>
              <w:t>state this</w:t>
            </w:r>
          </w:p>
        </w:tc>
      </w:tr>
      <w:tr w:rsidR="00637868" w:rsidRPr="001F0555" w14:paraId="151486D1" w14:textId="77777777" w:rsidTr="005E232C">
        <w:trPr>
          <w:trHeight w:val="885"/>
        </w:trPr>
        <w:tc>
          <w:tcPr>
            <w:tcW w:w="3691" w:type="dxa"/>
            <w:tcBorders>
              <w:left w:val="single" w:sz="12" w:space="0" w:color="auto"/>
            </w:tcBorders>
          </w:tcPr>
          <w:p w14:paraId="24AF6823" w14:textId="77777777" w:rsidR="00637868" w:rsidRPr="0013374B" w:rsidRDefault="00637868"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lastRenderedPageBreak/>
              <w:t xml:space="preserve">Dates </w:t>
            </w:r>
          </w:p>
        </w:tc>
        <w:tc>
          <w:tcPr>
            <w:tcW w:w="7083" w:type="dxa"/>
            <w:tcBorders>
              <w:right w:val="single" w:sz="12" w:space="0" w:color="auto"/>
            </w:tcBorders>
          </w:tcPr>
          <w:p w14:paraId="783ACF8B" w14:textId="77777777" w:rsidR="00637868" w:rsidRPr="0013374B" w:rsidRDefault="00637868" w:rsidP="008A15CA">
            <w:pPr>
              <w:rPr>
                <w:rFonts w:asciiTheme="majorHAnsi" w:hAnsiTheme="majorHAnsi" w:cstheme="majorHAnsi"/>
                <w:sz w:val="20"/>
                <w:szCs w:val="20"/>
              </w:rPr>
            </w:pPr>
            <w:r w:rsidRPr="0013374B">
              <w:rPr>
                <w:rFonts w:asciiTheme="majorHAnsi" w:hAnsiTheme="majorHAnsi" w:cstheme="majorHAnsi"/>
                <w:sz w:val="20"/>
                <w:szCs w:val="20"/>
              </w:rPr>
              <w:t xml:space="preserve">The following conventions can be applied to dates and annotated on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w:t>
            </w:r>
          </w:p>
          <w:p w14:paraId="0338F69E" w14:textId="77777777" w:rsidR="00637868" w:rsidRPr="0013374B" w:rsidRDefault="00637868" w:rsidP="00637868">
            <w:pPr>
              <w:pStyle w:val="ListParagraph"/>
              <w:numPr>
                <w:ilvl w:val="0"/>
                <w:numId w:val="3"/>
              </w:numPr>
              <w:rPr>
                <w:rFonts w:asciiTheme="majorHAnsi" w:hAnsiTheme="majorHAnsi" w:cstheme="majorHAnsi"/>
                <w:sz w:val="20"/>
                <w:szCs w:val="20"/>
              </w:rPr>
            </w:pPr>
            <w:r w:rsidRPr="0013374B">
              <w:rPr>
                <w:rFonts w:asciiTheme="majorHAnsi" w:hAnsiTheme="majorHAnsi" w:cstheme="majorHAnsi"/>
                <w:sz w:val="20"/>
                <w:szCs w:val="20"/>
              </w:rPr>
              <w:t xml:space="preserve"> If a ‘Completion Date’ (or similar) has been left blank, the date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was received at ECTU will be applied and entered on the database</w:t>
            </w:r>
          </w:p>
          <w:p w14:paraId="3B59CD43" w14:textId="77777777" w:rsidR="00637868" w:rsidRPr="0013374B" w:rsidRDefault="00637868" w:rsidP="00637868">
            <w:pPr>
              <w:pStyle w:val="ListParagraph"/>
              <w:numPr>
                <w:ilvl w:val="0"/>
                <w:numId w:val="3"/>
              </w:numPr>
              <w:rPr>
                <w:rFonts w:asciiTheme="majorHAnsi" w:hAnsiTheme="majorHAnsi" w:cstheme="majorHAnsi"/>
                <w:sz w:val="20"/>
                <w:szCs w:val="20"/>
              </w:rPr>
            </w:pPr>
            <w:r w:rsidRPr="0013374B">
              <w:rPr>
                <w:rFonts w:asciiTheme="majorHAnsi" w:hAnsiTheme="majorHAnsi" w:cstheme="majorHAnsi"/>
                <w:sz w:val="20"/>
                <w:szCs w:val="20"/>
              </w:rPr>
              <w:t xml:space="preserve">If a ‘Completion Date’ (or similar) has been completed as the Date of Birth,  the date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was received at ECTU will be applied and entered on the database</w:t>
            </w:r>
          </w:p>
          <w:p w14:paraId="7F245037" w14:textId="77777777" w:rsidR="00637868" w:rsidRPr="0013374B" w:rsidRDefault="00637868" w:rsidP="00637868">
            <w:pPr>
              <w:pStyle w:val="ListParagraph"/>
              <w:numPr>
                <w:ilvl w:val="0"/>
                <w:numId w:val="3"/>
              </w:numPr>
              <w:rPr>
                <w:rFonts w:asciiTheme="majorHAnsi" w:hAnsiTheme="majorHAnsi" w:cstheme="majorHAnsi"/>
                <w:sz w:val="20"/>
                <w:szCs w:val="20"/>
              </w:rPr>
            </w:pPr>
            <w:r w:rsidRPr="0013374B">
              <w:rPr>
                <w:rFonts w:asciiTheme="majorHAnsi" w:hAnsiTheme="majorHAnsi" w:cstheme="majorHAnsi"/>
                <w:sz w:val="20"/>
                <w:szCs w:val="20"/>
              </w:rPr>
              <w:t xml:space="preserve">If a ‘Completion Date’ (or similar) has been completed with an obvious error (e.g. dated after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was received at ECTU or was issued to </w:t>
            </w:r>
            <w:proofErr w:type="spellStart"/>
            <w:r w:rsidRPr="0013374B">
              <w:rPr>
                <w:rFonts w:asciiTheme="majorHAnsi" w:hAnsiTheme="majorHAnsi" w:cstheme="majorHAnsi"/>
                <w:sz w:val="20"/>
                <w:szCs w:val="20"/>
              </w:rPr>
              <w:t>pt</w:t>
            </w:r>
            <w:proofErr w:type="spellEnd"/>
            <w:r w:rsidRPr="0013374B">
              <w:rPr>
                <w:rFonts w:asciiTheme="majorHAnsi" w:hAnsiTheme="majorHAnsi" w:cstheme="majorHAnsi"/>
                <w:sz w:val="20"/>
                <w:szCs w:val="20"/>
              </w:rPr>
              <w:t xml:space="preserve">, dated with incorrect year), a correction can be made if possible or the date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was received at ECTU will be applied and entered on the database.</w:t>
            </w:r>
          </w:p>
          <w:p w14:paraId="2F264CC3" w14:textId="77777777" w:rsidR="00265FF0" w:rsidRPr="0013374B" w:rsidRDefault="00637868" w:rsidP="00265FF0">
            <w:pPr>
              <w:pStyle w:val="ListParagraph"/>
              <w:numPr>
                <w:ilvl w:val="0"/>
                <w:numId w:val="3"/>
              </w:numPr>
              <w:spacing w:after="160" w:line="259" w:lineRule="auto"/>
              <w:rPr>
                <w:rFonts w:asciiTheme="majorHAnsi" w:hAnsiTheme="majorHAnsi" w:cstheme="majorHAnsi"/>
                <w:sz w:val="20"/>
                <w:szCs w:val="20"/>
              </w:rPr>
            </w:pPr>
            <w:r w:rsidRPr="0013374B">
              <w:rPr>
                <w:rFonts w:asciiTheme="majorHAnsi" w:hAnsiTheme="majorHAnsi" w:cstheme="majorHAnsi"/>
                <w:sz w:val="20"/>
                <w:szCs w:val="20"/>
              </w:rPr>
              <w:t xml:space="preserve">If a ‘Completion Date’ (or similar) has been partially completed (and partial dates are not applicable on the database), a correction can be made if possible (e.g. year is missing) or the date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was received at ECTU will be applied and entered on the database</w:t>
            </w:r>
          </w:p>
          <w:p w14:paraId="6B5B9533" w14:textId="77777777" w:rsidR="005E232C" w:rsidRPr="0013374B" w:rsidRDefault="00265FF0" w:rsidP="00265FF0">
            <w:pPr>
              <w:rPr>
                <w:rFonts w:asciiTheme="majorHAnsi" w:hAnsiTheme="majorHAnsi" w:cstheme="majorHAnsi"/>
                <w:sz w:val="20"/>
                <w:szCs w:val="20"/>
              </w:rPr>
            </w:pPr>
            <w:r w:rsidRPr="0013374B">
              <w:rPr>
                <w:rFonts w:asciiTheme="majorHAnsi" w:hAnsiTheme="majorHAnsi" w:cstheme="majorHAnsi"/>
                <w:i/>
                <w:color w:val="538135" w:themeColor="accent6" w:themeShade="BF"/>
                <w:sz w:val="20"/>
                <w:szCs w:val="20"/>
              </w:rPr>
              <w:t xml:space="preserve">In some cases, data completion may be time-sensitive.  Ensure that the above conventions do not affect this adversely when </w:t>
            </w:r>
            <w:r w:rsidR="00443938" w:rsidRPr="0013374B">
              <w:rPr>
                <w:rFonts w:asciiTheme="majorHAnsi" w:hAnsiTheme="majorHAnsi" w:cstheme="majorHAnsi"/>
                <w:i/>
                <w:color w:val="538135" w:themeColor="accent6" w:themeShade="BF"/>
                <w:sz w:val="20"/>
                <w:szCs w:val="20"/>
              </w:rPr>
              <w:t>agreeing with the Trial Manager and Trial Statistician.</w:t>
            </w:r>
          </w:p>
          <w:p w14:paraId="3377C6DB" w14:textId="77777777" w:rsidR="00265FF0" w:rsidRPr="0013374B" w:rsidRDefault="00265FF0" w:rsidP="005E232C">
            <w:pPr>
              <w:rPr>
                <w:rFonts w:asciiTheme="majorHAnsi" w:hAnsiTheme="majorHAnsi" w:cstheme="majorHAnsi"/>
                <w:sz w:val="20"/>
                <w:szCs w:val="20"/>
              </w:rPr>
            </w:pPr>
          </w:p>
        </w:tc>
      </w:tr>
      <w:tr w:rsidR="00F675DB" w:rsidRPr="001F0555" w14:paraId="4F67197B" w14:textId="77777777" w:rsidTr="004C21FD">
        <w:trPr>
          <w:trHeight w:val="885"/>
        </w:trPr>
        <w:tc>
          <w:tcPr>
            <w:tcW w:w="3691" w:type="dxa"/>
            <w:tcBorders>
              <w:left w:val="single" w:sz="12" w:space="0" w:color="auto"/>
            </w:tcBorders>
          </w:tcPr>
          <w:p w14:paraId="4F84CFCC" w14:textId="77777777" w:rsidR="00F675DB" w:rsidRPr="0013374B" w:rsidRDefault="00F675DB" w:rsidP="00637868">
            <w:pPr>
              <w:pStyle w:val="ListParagraph"/>
              <w:numPr>
                <w:ilvl w:val="0"/>
                <w:numId w:val="2"/>
              </w:numPr>
              <w:rPr>
                <w:rFonts w:asciiTheme="majorHAnsi" w:hAnsiTheme="majorHAnsi" w:cstheme="majorHAnsi"/>
                <w:b/>
                <w:sz w:val="20"/>
                <w:szCs w:val="20"/>
              </w:rPr>
            </w:pPr>
            <w:r w:rsidRPr="0013374B">
              <w:rPr>
                <w:rFonts w:asciiTheme="majorHAnsi" w:hAnsiTheme="majorHAnsi" w:cstheme="majorHAnsi"/>
                <w:b/>
                <w:sz w:val="20"/>
                <w:szCs w:val="20"/>
              </w:rPr>
              <w:t>Yes/No Answers</w:t>
            </w:r>
          </w:p>
        </w:tc>
        <w:tc>
          <w:tcPr>
            <w:tcW w:w="7083" w:type="dxa"/>
            <w:tcBorders>
              <w:right w:val="single" w:sz="12" w:space="0" w:color="auto"/>
            </w:tcBorders>
          </w:tcPr>
          <w:p w14:paraId="3524B714" w14:textId="77777777" w:rsidR="00F675DB" w:rsidRPr="0013374B" w:rsidRDefault="00F675DB" w:rsidP="00F675DB">
            <w:pPr>
              <w:rPr>
                <w:rFonts w:asciiTheme="majorHAnsi" w:hAnsiTheme="majorHAnsi" w:cstheme="majorHAnsi"/>
                <w:sz w:val="20"/>
                <w:szCs w:val="20"/>
              </w:rPr>
            </w:pPr>
            <w:r w:rsidRPr="0013374B">
              <w:rPr>
                <w:rFonts w:asciiTheme="majorHAnsi" w:hAnsiTheme="majorHAnsi" w:cstheme="majorHAnsi"/>
                <w:sz w:val="20"/>
                <w:szCs w:val="20"/>
              </w:rPr>
              <w:t>Some Yes/No questions may include a sub-question depending on the answer given.  For example:</w:t>
            </w:r>
          </w:p>
          <w:p w14:paraId="5C90384E" w14:textId="77777777" w:rsidR="00F675DB" w:rsidRPr="0013374B" w:rsidRDefault="00F675DB" w:rsidP="00F675DB">
            <w:pPr>
              <w:rPr>
                <w:rFonts w:asciiTheme="majorHAnsi" w:hAnsiTheme="majorHAnsi" w:cstheme="majorHAnsi"/>
                <w:sz w:val="20"/>
                <w:szCs w:val="20"/>
              </w:rPr>
            </w:pPr>
          </w:p>
          <w:p w14:paraId="23CCF176" w14:textId="77777777" w:rsidR="00F675DB" w:rsidRPr="0013374B" w:rsidRDefault="00F675DB" w:rsidP="00F675DB">
            <w:pPr>
              <w:rPr>
                <w:rFonts w:asciiTheme="majorHAnsi" w:hAnsiTheme="majorHAnsi" w:cstheme="majorHAnsi"/>
                <w:sz w:val="20"/>
                <w:szCs w:val="20"/>
              </w:rPr>
            </w:pPr>
            <w:r w:rsidRPr="0013374B">
              <w:rPr>
                <w:rFonts w:asciiTheme="majorHAnsi" w:hAnsiTheme="majorHAnsi" w:cstheme="majorHAnsi"/>
                <w:sz w:val="20"/>
                <w:szCs w:val="20"/>
              </w:rPr>
              <w:t>Has the participant been admitted to hospital within the last six months? – Yes or No</w:t>
            </w:r>
          </w:p>
          <w:p w14:paraId="08580FA4" w14:textId="77777777" w:rsidR="00F675DB" w:rsidRPr="0013374B" w:rsidRDefault="00F675DB" w:rsidP="00F675DB">
            <w:pPr>
              <w:rPr>
                <w:rFonts w:asciiTheme="majorHAnsi" w:hAnsiTheme="majorHAnsi" w:cstheme="majorHAnsi"/>
                <w:sz w:val="20"/>
                <w:szCs w:val="20"/>
              </w:rPr>
            </w:pPr>
            <w:r w:rsidRPr="0013374B">
              <w:rPr>
                <w:rFonts w:asciiTheme="majorHAnsi" w:hAnsiTheme="majorHAnsi" w:cstheme="majorHAnsi"/>
                <w:sz w:val="20"/>
                <w:szCs w:val="20"/>
              </w:rPr>
              <w:t>If Yes, please specify length of admission in days</w:t>
            </w:r>
          </w:p>
          <w:p w14:paraId="355CBCE7" w14:textId="77777777" w:rsidR="00F675DB" w:rsidRPr="0013374B" w:rsidRDefault="00F675DB" w:rsidP="00F675DB">
            <w:pPr>
              <w:rPr>
                <w:rFonts w:asciiTheme="majorHAnsi" w:hAnsiTheme="majorHAnsi" w:cstheme="majorHAnsi"/>
                <w:sz w:val="20"/>
                <w:szCs w:val="20"/>
              </w:rPr>
            </w:pPr>
          </w:p>
          <w:p w14:paraId="41C7B7D8" w14:textId="77777777" w:rsidR="00F675DB" w:rsidRPr="0013374B" w:rsidRDefault="00F675DB" w:rsidP="00F675DB">
            <w:pPr>
              <w:rPr>
                <w:rFonts w:asciiTheme="majorHAnsi" w:hAnsiTheme="majorHAnsi" w:cstheme="majorHAnsi"/>
                <w:sz w:val="20"/>
                <w:szCs w:val="20"/>
              </w:rPr>
            </w:pPr>
            <w:r w:rsidRPr="0013374B">
              <w:rPr>
                <w:rFonts w:asciiTheme="majorHAnsi" w:hAnsiTheme="majorHAnsi" w:cstheme="majorHAnsi"/>
                <w:sz w:val="20"/>
                <w:szCs w:val="20"/>
              </w:rPr>
              <w:t xml:space="preserve">The following conventions can be applied to questions with a Yes or No answer and annotated on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w:t>
            </w:r>
          </w:p>
          <w:p w14:paraId="25E4AFB7" w14:textId="77777777" w:rsidR="00F675DB" w:rsidRPr="0013374B" w:rsidRDefault="00F675DB" w:rsidP="00F675DB">
            <w:pPr>
              <w:rPr>
                <w:rFonts w:asciiTheme="majorHAnsi" w:hAnsiTheme="majorHAnsi" w:cstheme="majorHAnsi"/>
                <w:sz w:val="20"/>
                <w:szCs w:val="20"/>
              </w:rPr>
            </w:pPr>
          </w:p>
          <w:p w14:paraId="5135B594" w14:textId="77777777" w:rsidR="00F675DB" w:rsidRPr="0013374B" w:rsidRDefault="00F675DB" w:rsidP="00F675DB">
            <w:pPr>
              <w:pStyle w:val="ListParagraph"/>
              <w:numPr>
                <w:ilvl w:val="0"/>
                <w:numId w:val="7"/>
              </w:numPr>
              <w:rPr>
                <w:rFonts w:asciiTheme="majorHAnsi" w:hAnsiTheme="majorHAnsi" w:cstheme="majorHAnsi"/>
                <w:sz w:val="20"/>
                <w:szCs w:val="20"/>
              </w:rPr>
            </w:pPr>
            <w:r w:rsidRPr="0013374B">
              <w:rPr>
                <w:rFonts w:asciiTheme="majorHAnsi" w:hAnsiTheme="majorHAnsi" w:cstheme="majorHAnsi"/>
                <w:sz w:val="20"/>
                <w:szCs w:val="20"/>
              </w:rPr>
              <w:t>If the initial question has been answered No but the length of admission has been specified, the initial question can be changed to Yes.</w:t>
            </w:r>
          </w:p>
          <w:p w14:paraId="1483CE27" w14:textId="77777777" w:rsidR="00F675DB" w:rsidRPr="0013374B" w:rsidRDefault="00F675DB" w:rsidP="00F675DB">
            <w:pPr>
              <w:pStyle w:val="ListParagraph"/>
              <w:numPr>
                <w:ilvl w:val="0"/>
                <w:numId w:val="7"/>
              </w:numPr>
              <w:rPr>
                <w:rFonts w:asciiTheme="majorHAnsi" w:hAnsiTheme="majorHAnsi" w:cstheme="majorHAnsi"/>
                <w:sz w:val="20"/>
                <w:szCs w:val="20"/>
              </w:rPr>
            </w:pPr>
            <w:r w:rsidRPr="0013374B">
              <w:rPr>
                <w:rFonts w:asciiTheme="majorHAnsi" w:hAnsiTheme="majorHAnsi" w:cstheme="majorHAnsi"/>
                <w:sz w:val="20"/>
                <w:szCs w:val="20"/>
              </w:rPr>
              <w:t xml:space="preserve"> If the initial question has been answered No but the length of admission is specified as 0 the initial question will remain as No.  The length of admission will not </w:t>
            </w:r>
            <w:r w:rsidR="00F75065" w:rsidRPr="0013374B">
              <w:rPr>
                <w:rFonts w:asciiTheme="majorHAnsi" w:hAnsiTheme="majorHAnsi" w:cstheme="majorHAnsi"/>
                <w:sz w:val="20"/>
                <w:szCs w:val="20"/>
              </w:rPr>
              <w:t xml:space="preserve">be </w:t>
            </w:r>
            <w:r w:rsidRPr="0013374B">
              <w:rPr>
                <w:rFonts w:asciiTheme="majorHAnsi" w:hAnsiTheme="majorHAnsi" w:cstheme="majorHAnsi"/>
                <w:sz w:val="20"/>
                <w:szCs w:val="20"/>
              </w:rPr>
              <w:t xml:space="preserve">entered onto the database. </w:t>
            </w:r>
          </w:p>
          <w:p w14:paraId="1F886A6A" w14:textId="77777777" w:rsidR="00F675DB" w:rsidRPr="0013374B" w:rsidRDefault="00F675DB" w:rsidP="00443938">
            <w:pPr>
              <w:pStyle w:val="ListParagraph"/>
              <w:numPr>
                <w:ilvl w:val="0"/>
                <w:numId w:val="7"/>
              </w:numPr>
              <w:rPr>
                <w:rFonts w:asciiTheme="majorHAnsi" w:hAnsiTheme="majorHAnsi" w:cstheme="majorHAnsi"/>
                <w:sz w:val="20"/>
                <w:szCs w:val="20"/>
              </w:rPr>
            </w:pPr>
            <w:r w:rsidRPr="0013374B">
              <w:rPr>
                <w:rFonts w:asciiTheme="majorHAnsi" w:hAnsiTheme="majorHAnsi" w:cstheme="majorHAnsi"/>
                <w:sz w:val="20"/>
                <w:szCs w:val="20"/>
              </w:rPr>
              <w:lastRenderedPageBreak/>
              <w:t xml:space="preserve">If both Yes and No have been answered, this will not </w:t>
            </w:r>
            <w:r w:rsidR="00F75065" w:rsidRPr="0013374B">
              <w:rPr>
                <w:rFonts w:asciiTheme="majorHAnsi" w:hAnsiTheme="majorHAnsi" w:cstheme="majorHAnsi"/>
                <w:sz w:val="20"/>
                <w:szCs w:val="20"/>
              </w:rPr>
              <w:t xml:space="preserve">be </w:t>
            </w:r>
            <w:r w:rsidRPr="0013374B">
              <w:rPr>
                <w:rFonts w:asciiTheme="majorHAnsi" w:hAnsiTheme="majorHAnsi" w:cstheme="majorHAnsi"/>
                <w:sz w:val="20"/>
                <w:szCs w:val="20"/>
              </w:rPr>
              <w:t xml:space="preserve">entered onto the database.  The </w:t>
            </w:r>
            <w:r w:rsidR="00443938" w:rsidRPr="0013374B">
              <w:rPr>
                <w:rFonts w:asciiTheme="majorHAnsi" w:hAnsiTheme="majorHAnsi" w:cstheme="majorHAnsi"/>
                <w:sz w:val="20"/>
                <w:szCs w:val="20"/>
              </w:rPr>
              <w:t>paper source</w:t>
            </w:r>
            <w:r w:rsidRPr="0013374B">
              <w:rPr>
                <w:rFonts w:asciiTheme="majorHAnsi" w:hAnsiTheme="majorHAnsi" w:cstheme="majorHAnsi"/>
                <w:sz w:val="20"/>
                <w:szCs w:val="20"/>
              </w:rPr>
              <w:t xml:space="preserve"> will be annotated to say the data has not been entered due to ambiguity.</w:t>
            </w:r>
          </w:p>
        </w:tc>
      </w:tr>
    </w:tbl>
    <w:p w14:paraId="41496DA2" w14:textId="77777777"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2978"/>
        <w:gridCol w:w="7796"/>
      </w:tblGrid>
      <w:tr w:rsidR="00637868" w:rsidRPr="001F0555" w14:paraId="10361AD1" w14:textId="77777777" w:rsidTr="008A15C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38FFB38C" w14:textId="77777777" w:rsidR="008160A1" w:rsidRDefault="008160A1" w:rsidP="008A15CA">
            <w:p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Data Conventions Applied</w:t>
            </w:r>
          </w:p>
          <w:p w14:paraId="4497D794" w14:textId="77777777" w:rsidR="00637868" w:rsidRPr="001F0555" w:rsidRDefault="00637868" w:rsidP="008160A1">
            <w:pPr>
              <w:rPr>
                <w:rFonts w:asciiTheme="majorHAnsi" w:hAnsiTheme="majorHAnsi" w:cstheme="majorHAnsi"/>
                <w:color w:val="538135" w:themeColor="accent6" w:themeShade="BF"/>
              </w:rPr>
            </w:pPr>
            <w:r w:rsidRPr="001F0555">
              <w:rPr>
                <w:rFonts w:asciiTheme="majorHAnsi" w:hAnsiTheme="majorHAnsi" w:cstheme="majorHAnsi"/>
                <w:b/>
                <w:color w:val="FFFFFF" w:themeColor="background1"/>
                <w:sz w:val="20"/>
                <w:szCs w:val="20"/>
              </w:rPr>
              <w:t>Complete the</w:t>
            </w:r>
            <w:r w:rsidR="008160A1">
              <w:rPr>
                <w:rFonts w:asciiTheme="majorHAnsi" w:hAnsiTheme="majorHAnsi" w:cstheme="majorHAnsi"/>
                <w:b/>
                <w:color w:val="FFFFFF" w:themeColor="background1"/>
                <w:sz w:val="20"/>
                <w:szCs w:val="20"/>
              </w:rPr>
              <w:t xml:space="preserve"> conventions applicable to the data</w:t>
            </w:r>
          </w:p>
        </w:tc>
      </w:tr>
      <w:tr w:rsidR="008160A1" w:rsidRPr="001F0555" w14:paraId="65056B8A" w14:textId="77777777" w:rsidTr="00473084">
        <w:tc>
          <w:tcPr>
            <w:tcW w:w="2978" w:type="dxa"/>
            <w:tcBorders>
              <w:left w:val="single" w:sz="12" w:space="0" w:color="auto"/>
              <w:right w:val="single" w:sz="4" w:space="0" w:color="auto"/>
            </w:tcBorders>
            <w:shd w:val="clear" w:color="auto" w:fill="BFBFBF" w:themeFill="background1" w:themeFillShade="BF"/>
          </w:tcPr>
          <w:p w14:paraId="06AF736F" w14:textId="77777777" w:rsidR="008160A1" w:rsidRPr="001F0555" w:rsidRDefault="008160A1" w:rsidP="008A15CA">
            <w:pPr>
              <w:rPr>
                <w:rFonts w:asciiTheme="majorHAnsi" w:hAnsiTheme="majorHAnsi" w:cstheme="majorHAnsi"/>
                <w:b/>
              </w:rPr>
            </w:pPr>
            <w:r>
              <w:rPr>
                <w:rFonts w:asciiTheme="majorHAnsi" w:hAnsiTheme="majorHAnsi" w:cstheme="majorHAnsi"/>
                <w:b/>
              </w:rPr>
              <w:t>Description of Data/CRF</w:t>
            </w:r>
          </w:p>
        </w:tc>
        <w:tc>
          <w:tcPr>
            <w:tcW w:w="7796" w:type="dxa"/>
            <w:tcBorders>
              <w:left w:val="single" w:sz="4" w:space="0" w:color="auto"/>
              <w:right w:val="single" w:sz="12" w:space="0" w:color="auto"/>
            </w:tcBorders>
            <w:shd w:val="clear" w:color="auto" w:fill="BFBFBF" w:themeFill="background1" w:themeFillShade="BF"/>
          </w:tcPr>
          <w:p w14:paraId="13EC22F2" w14:textId="77777777" w:rsidR="008160A1" w:rsidRPr="001F0555" w:rsidRDefault="008160A1" w:rsidP="008A15CA">
            <w:pPr>
              <w:rPr>
                <w:rFonts w:asciiTheme="majorHAnsi" w:hAnsiTheme="majorHAnsi" w:cstheme="majorHAnsi"/>
                <w:b/>
              </w:rPr>
            </w:pPr>
            <w:r w:rsidRPr="001F0555">
              <w:rPr>
                <w:rFonts w:asciiTheme="majorHAnsi" w:hAnsiTheme="majorHAnsi" w:cstheme="majorHAnsi"/>
                <w:b/>
              </w:rPr>
              <w:t xml:space="preserve">Conventions Applied </w:t>
            </w:r>
          </w:p>
        </w:tc>
      </w:tr>
      <w:tr w:rsidR="008160A1" w:rsidRPr="001F0555" w14:paraId="3B534952" w14:textId="77777777" w:rsidTr="00A038F2">
        <w:tc>
          <w:tcPr>
            <w:tcW w:w="2978" w:type="dxa"/>
            <w:tcBorders>
              <w:left w:val="single" w:sz="12" w:space="0" w:color="auto"/>
              <w:right w:val="single" w:sz="4" w:space="0" w:color="auto"/>
            </w:tcBorders>
          </w:tcPr>
          <w:p w14:paraId="1BFB6DDE" w14:textId="77777777" w:rsidR="008160A1" w:rsidRPr="0013374B" w:rsidRDefault="008160A1" w:rsidP="008A15CA">
            <w:pPr>
              <w:rPr>
                <w:rFonts w:asciiTheme="majorHAnsi" w:hAnsiTheme="majorHAnsi" w:cstheme="majorHAnsi"/>
                <w:i/>
                <w:color w:val="538135" w:themeColor="accent6" w:themeShade="BF"/>
                <w:sz w:val="20"/>
                <w:szCs w:val="20"/>
              </w:rPr>
            </w:pPr>
            <w:r w:rsidRPr="0013374B">
              <w:rPr>
                <w:rFonts w:asciiTheme="majorHAnsi" w:hAnsiTheme="majorHAnsi" w:cstheme="majorHAnsi"/>
                <w:i/>
                <w:color w:val="538135" w:themeColor="accent6" w:themeShade="BF"/>
                <w:sz w:val="20"/>
                <w:szCs w:val="20"/>
              </w:rPr>
              <w:t xml:space="preserve">e.g. EQ5D5L Questionnaire (Baseline, 3-Month Follow-up, 6-Month </w:t>
            </w:r>
            <w:proofErr w:type="spellStart"/>
            <w:r w:rsidRPr="0013374B">
              <w:rPr>
                <w:rFonts w:asciiTheme="majorHAnsi" w:hAnsiTheme="majorHAnsi" w:cstheme="majorHAnsi"/>
                <w:i/>
                <w:color w:val="538135" w:themeColor="accent6" w:themeShade="BF"/>
                <w:sz w:val="20"/>
                <w:szCs w:val="20"/>
              </w:rPr>
              <w:t>Follow-UP</w:t>
            </w:r>
            <w:proofErr w:type="spellEnd"/>
            <w:r w:rsidRPr="0013374B">
              <w:rPr>
                <w:rFonts w:asciiTheme="majorHAnsi" w:hAnsiTheme="majorHAnsi" w:cstheme="majorHAnsi"/>
                <w:i/>
                <w:color w:val="538135" w:themeColor="accent6" w:themeShade="BF"/>
                <w:sz w:val="20"/>
                <w:szCs w:val="20"/>
              </w:rPr>
              <w:t>)</w:t>
            </w:r>
          </w:p>
        </w:tc>
        <w:tc>
          <w:tcPr>
            <w:tcW w:w="7796" w:type="dxa"/>
            <w:tcBorders>
              <w:left w:val="single" w:sz="4" w:space="0" w:color="auto"/>
              <w:right w:val="single" w:sz="12" w:space="0" w:color="auto"/>
            </w:tcBorders>
          </w:tcPr>
          <w:p w14:paraId="17B2A43C" w14:textId="77777777" w:rsidR="008160A1" w:rsidRPr="0013374B" w:rsidRDefault="008160A1" w:rsidP="008A15CA">
            <w:pPr>
              <w:rPr>
                <w:rFonts w:asciiTheme="majorHAnsi" w:hAnsiTheme="majorHAnsi" w:cstheme="majorHAnsi"/>
                <w:i/>
                <w:color w:val="538135" w:themeColor="accent6" w:themeShade="BF"/>
                <w:sz w:val="20"/>
                <w:szCs w:val="20"/>
              </w:rPr>
            </w:pPr>
            <w:r w:rsidRPr="0013374B">
              <w:rPr>
                <w:rFonts w:asciiTheme="majorHAnsi" w:hAnsiTheme="majorHAnsi" w:cstheme="majorHAnsi"/>
                <w:i/>
                <w:color w:val="538135" w:themeColor="accent6" w:themeShade="BF"/>
                <w:sz w:val="20"/>
                <w:szCs w:val="20"/>
              </w:rPr>
              <w:t>e.g. a, b, c, d, e and f</w:t>
            </w:r>
          </w:p>
        </w:tc>
      </w:tr>
      <w:tr w:rsidR="008160A1" w:rsidRPr="001F0555" w14:paraId="1FB730EB" w14:textId="77777777" w:rsidTr="002D4FC2">
        <w:tc>
          <w:tcPr>
            <w:tcW w:w="2978" w:type="dxa"/>
            <w:tcBorders>
              <w:left w:val="single" w:sz="12" w:space="0" w:color="auto"/>
              <w:right w:val="single" w:sz="4" w:space="0" w:color="auto"/>
            </w:tcBorders>
          </w:tcPr>
          <w:p w14:paraId="0530991F" w14:textId="77777777" w:rsidR="008160A1" w:rsidRPr="0013374B" w:rsidRDefault="008160A1" w:rsidP="008A15CA">
            <w:pPr>
              <w:rPr>
                <w:rFonts w:asciiTheme="majorHAnsi" w:hAnsiTheme="majorHAnsi" w:cstheme="majorHAnsi"/>
                <w:color w:val="538135" w:themeColor="accent6" w:themeShade="BF"/>
                <w:sz w:val="20"/>
                <w:szCs w:val="20"/>
              </w:rPr>
            </w:pPr>
          </w:p>
        </w:tc>
        <w:tc>
          <w:tcPr>
            <w:tcW w:w="7796" w:type="dxa"/>
            <w:tcBorders>
              <w:left w:val="single" w:sz="4" w:space="0" w:color="auto"/>
              <w:right w:val="single" w:sz="12" w:space="0" w:color="auto"/>
            </w:tcBorders>
          </w:tcPr>
          <w:p w14:paraId="346EF4EE" w14:textId="77777777" w:rsidR="008160A1" w:rsidRPr="0013374B" w:rsidRDefault="008160A1" w:rsidP="008A15CA">
            <w:pPr>
              <w:rPr>
                <w:rFonts w:asciiTheme="majorHAnsi" w:hAnsiTheme="majorHAnsi" w:cstheme="majorHAnsi"/>
                <w:color w:val="538135" w:themeColor="accent6" w:themeShade="BF"/>
                <w:sz w:val="20"/>
                <w:szCs w:val="20"/>
              </w:rPr>
            </w:pPr>
          </w:p>
        </w:tc>
      </w:tr>
      <w:tr w:rsidR="008160A1" w:rsidRPr="001F0555" w14:paraId="5AFC346C" w14:textId="77777777" w:rsidTr="00A05055">
        <w:tc>
          <w:tcPr>
            <w:tcW w:w="2978" w:type="dxa"/>
            <w:tcBorders>
              <w:left w:val="single" w:sz="12" w:space="0" w:color="auto"/>
              <w:right w:val="single" w:sz="4" w:space="0" w:color="auto"/>
            </w:tcBorders>
          </w:tcPr>
          <w:p w14:paraId="51DC74C5" w14:textId="77777777" w:rsidR="008160A1" w:rsidRPr="0013374B" w:rsidRDefault="008160A1" w:rsidP="008A15CA">
            <w:pPr>
              <w:rPr>
                <w:rFonts w:asciiTheme="majorHAnsi" w:hAnsiTheme="majorHAnsi" w:cstheme="majorHAnsi"/>
                <w:color w:val="538135" w:themeColor="accent6" w:themeShade="BF"/>
                <w:sz w:val="20"/>
                <w:szCs w:val="20"/>
              </w:rPr>
            </w:pPr>
          </w:p>
        </w:tc>
        <w:tc>
          <w:tcPr>
            <w:tcW w:w="7796" w:type="dxa"/>
            <w:tcBorders>
              <w:left w:val="single" w:sz="4" w:space="0" w:color="auto"/>
              <w:right w:val="single" w:sz="12" w:space="0" w:color="auto"/>
            </w:tcBorders>
          </w:tcPr>
          <w:p w14:paraId="11789BC3" w14:textId="77777777" w:rsidR="008160A1" w:rsidRPr="0013374B" w:rsidRDefault="008160A1" w:rsidP="008A15CA">
            <w:pPr>
              <w:rPr>
                <w:rFonts w:asciiTheme="majorHAnsi" w:hAnsiTheme="majorHAnsi" w:cstheme="majorHAnsi"/>
                <w:color w:val="538135" w:themeColor="accent6" w:themeShade="BF"/>
                <w:sz w:val="20"/>
                <w:szCs w:val="20"/>
              </w:rPr>
            </w:pPr>
          </w:p>
        </w:tc>
      </w:tr>
      <w:tr w:rsidR="008160A1" w:rsidRPr="001F0555" w14:paraId="2BC7D987" w14:textId="77777777" w:rsidTr="00920328">
        <w:tc>
          <w:tcPr>
            <w:tcW w:w="2978" w:type="dxa"/>
            <w:tcBorders>
              <w:left w:val="single" w:sz="12" w:space="0" w:color="auto"/>
              <w:right w:val="single" w:sz="4" w:space="0" w:color="auto"/>
            </w:tcBorders>
          </w:tcPr>
          <w:p w14:paraId="1873F000" w14:textId="77777777" w:rsidR="008160A1" w:rsidRPr="001F0555" w:rsidRDefault="008160A1" w:rsidP="008A15CA">
            <w:pPr>
              <w:rPr>
                <w:rFonts w:asciiTheme="majorHAnsi" w:hAnsiTheme="majorHAnsi" w:cstheme="majorHAnsi"/>
                <w:color w:val="538135" w:themeColor="accent6" w:themeShade="BF"/>
              </w:rPr>
            </w:pPr>
          </w:p>
        </w:tc>
        <w:tc>
          <w:tcPr>
            <w:tcW w:w="7796" w:type="dxa"/>
            <w:tcBorders>
              <w:left w:val="single" w:sz="4" w:space="0" w:color="auto"/>
              <w:right w:val="single" w:sz="12" w:space="0" w:color="auto"/>
            </w:tcBorders>
          </w:tcPr>
          <w:p w14:paraId="32CADE88" w14:textId="77777777" w:rsidR="008160A1" w:rsidRPr="001F0555" w:rsidRDefault="008160A1" w:rsidP="008A15CA">
            <w:pPr>
              <w:rPr>
                <w:rFonts w:asciiTheme="majorHAnsi" w:hAnsiTheme="majorHAnsi" w:cstheme="majorHAnsi"/>
                <w:color w:val="538135" w:themeColor="accent6" w:themeShade="BF"/>
              </w:rPr>
            </w:pPr>
          </w:p>
        </w:tc>
      </w:tr>
      <w:tr w:rsidR="008160A1" w:rsidRPr="001F0555" w14:paraId="204694F3" w14:textId="77777777" w:rsidTr="00D72B98">
        <w:tc>
          <w:tcPr>
            <w:tcW w:w="2978" w:type="dxa"/>
            <w:tcBorders>
              <w:left w:val="single" w:sz="12" w:space="0" w:color="auto"/>
              <w:right w:val="single" w:sz="4" w:space="0" w:color="auto"/>
            </w:tcBorders>
          </w:tcPr>
          <w:p w14:paraId="2CF0ECE1" w14:textId="77777777" w:rsidR="008160A1" w:rsidRPr="001F0555" w:rsidRDefault="008160A1" w:rsidP="008A15CA">
            <w:pPr>
              <w:rPr>
                <w:rFonts w:asciiTheme="majorHAnsi" w:hAnsiTheme="majorHAnsi" w:cstheme="majorHAnsi"/>
                <w:color w:val="538135" w:themeColor="accent6" w:themeShade="BF"/>
              </w:rPr>
            </w:pPr>
          </w:p>
        </w:tc>
        <w:tc>
          <w:tcPr>
            <w:tcW w:w="7796" w:type="dxa"/>
            <w:tcBorders>
              <w:left w:val="single" w:sz="4" w:space="0" w:color="auto"/>
              <w:right w:val="single" w:sz="12" w:space="0" w:color="auto"/>
            </w:tcBorders>
          </w:tcPr>
          <w:p w14:paraId="31BC4F9A" w14:textId="77777777" w:rsidR="008160A1" w:rsidRPr="001F0555" w:rsidRDefault="008160A1" w:rsidP="008A15CA">
            <w:pPr>
              <w:rPr>
                <w:rFonts w:asciiTheme="majorHAnsi" w:hAnsiTheme="majorHAnsi" w:cstheme="majorHAnsi"/>
                <w:color w:val="538135" w:themeColor="accent6" w:themeShade="BF"/>
              </w:rPr>
            </w:pPr>
          </w:p>
        </w:tc>
      </w:tr>
      <w:tr w:rsidR="008160A1" w:rsidRPr="001F0555" w14:paraId="0DBCE77E" w14:textId="77777777" w:rsidTr="007608D2">
        <w:tc>
          <w:tcPr>
            <w:tcW w:w="2978" w:type="dxa"/>
            <w:tcBorders>
              <w:left w:val="single" w:sz="12" w:space="0" w:color="auto"/>
              <w:bottom w:val="single" w:sz="12" w:space="0" w:color="auto"/>
              <w:right w:val="single" w:sz="4" w:space="0" w:color="auto"/>
            </w:tcBorders>
          </w:tcPr>
          <w:p w14:paraId="4ECCE520" w14:textId="77777777" w:rsidR="008160A1" w:rsidRPr="001F0555" w:rsidRDefault="008160A1" w:rsidP="008A15CA">
            <w:pPr>
              <w:rPr>
                <w:rFonts w:asciiTheme="majorHAnsi" w:hAnsiTheme="majorHAnsi" w:cstheme="majorHAnsi"/>
                <w:color w:val="538135" w:themeColor="accent6" w:themeShade="BF"/>
              </w:rPr>
            </w:pPr>
          </w:p>
        </w:tc>
        <w:tc>
          <w:tcPr>
            <w:tcW w:w="7796" w:type="dxa"/>
            <w:tcBorders>
              <w:left w:val="single" w:sz="4" w:space="0" w:color="auto"/>
              <w:bottom w:val="single" w:sz="12" w:space="0" w:color="auto"/>
              <w:right w:val="single" w:sz="12" w:space="0" w:color="auto"/>
            </w:tcBorders>
          </w:tcPr>
          <w:p w14:paraId="257ED4F8" w14:textId="77777777" w:rsidR="008160A1" w:rsidRPr="001F0555" w:rsidRDefault="008160A1" w:rsidP="008A15CA">
            <w:pPr>
              <w:rPr>
                <w:rFonts w:asciiTheme="majorHAnsi" w:hAnsiTheme="majorHAnsi" w:cstheme="majorHAnsi"/>
                <w:color w:val="538135" w:themeColor="accent6" w:themeShade="BF"/>
              </w:rPr>
            </w:pPr>
          </w:p>
        </w:tc>
      </w:tr>
    </w:tbl>
    <w:p w14:paraId="2309857F"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117"/>
        <w:gridCol w:w="2248"/>
        <w:gridCol w:w="2249"/>
        <w:gridCol w:w="3160"/>
      </w:tblGrid>
      <w:tr w:rsidR="00637868" w:rsidRPr="001F0555" w14:paraId="05AAA6EE" w14:textId="77777777" w:rsidTr="008A15CA">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F531FDF" w14:textId="77777777" w:rsidR="00637868" w:rsidRPr="001F0555" w:rsidRDefault="00637868" w:rsidP="008A15CA">
            <w:pPr>
              <w:rPr>
                <w:rFonts w:asciiTheme="majorHAnsi" w:hAnsiTheme="majorHAnsi" w:cstheme="majorHAnsi"/>
                <w:b/>
                <w:color w:val="FFFFFF" w:themeColor="background1"/>
                <w:sz w:val="28"/>
                <w:szCs w:val="28"/>
              </w:rPr>
            </w:pPr>
            <w:r w:rsidRPr="001F0555">
              <w:rPr>
                <w:rFonts w:asciiTheme="majorHAnsi" w:hAnsiTheme="majorHAnsi" w:cstheme="majorHAnsi"/>
                <w:b/>
                <w:color w:val="FFFFFF" w:themeColor="background1"/>
                <w:sz w:val="28"/>
                <w:szCs w:val="28"/>
              </w:rPr>
              <w:t xml:space="preserve">Study Specific Instructions </w:t>
            </w:r>
          </w:p>
          <w:p w14:paraId="72FA7378" w14:textId="77777777" w:rsidR="00637868" w:rsidRPr="001F0555" w:rsidRDefault="00637868" w:rsidP="008A15CA">
            <w:pPr>
              <w:rPr>
                <w:rFonts w:asciiTheme="majorHAnsi" w:hAnsiTheme="majorHAnsi" w:cstheme="majorHAnsi"/>
                <w:b/>
                <w:color w:val="FFFFFF" w:themeColor="background1"/>
                <w:sz w:val="20"/>
                <w:szCs w:val="20"/>
              </w:rPr>
            </w:pPr>
            <w:r w:rsidRPr="001F0555">
              <w:rPr>
                <w:rFonts w:asciiTheme="majorHAnsi" w:hAnsiTheme="majorHAnsi" w:cstheme="majorHAnsi"/>
                <w:b/>
                <w:color w:val="FFFFFF" w:themeColor="background1"/>
                <w:sz w:val="20"/>
                <w:szCs w:val="20"/>
              </w:rPr>
              <w:t xml:space="preserve">Specify any instructions in addition to the data conventions above </w:t>
            </w:r>
          </w:p>
          <w:p w14:paraId="0D2CAB0C" w14:textId="4060C62C" w:rsidR="00637868" w:rsidRPr="001F0555" w:rsidRDefault="00637868" w:rsidP="00443938">
            <w:pPr>
              <w:rPr>
                <w:rFonts w:asciiTheme="majorHAnsi" w:hAnsiTheme="majorHAnsi" w:cstheme="majorHAnsi"/>
                <w:b/>
                <w:color w:val="FFFFFF" w:themeColor="background1"/>
                <w:sz w:val="20"/>
                <w:szCs w:val="20"/>
              </w:rPr>
            </w:pPr>
            <w:r w:rsidRPr="001F0555">
              <w:rPr>
                <w:rFonts w:asciiTheme="majorHAnsi" w:hAnsiTheme="majorHAnsi" w:cstheme="majorHAnsi"/>
                <w:b/>
                <w:color w:val="FFFFFF" w:themeColor="background1"/>
                <w:sz w:val="20"/>
                <w:szCs w:val="20"/>
              </w:rPr>
              <w:t xml:space="preserve">Note – any annotations or corrections made to a </w:t>
            </w:r>
            <w:r w:rsidR="00443938">
              <w:rPr>
                <w:rFonts w:asciiTheme="majorHAnsi" w:hAnsiTheme="majorHAnsi" w:cstheme="majorHAnsi"/>
                <w:b/>
                <w:color w:val="FFFFFF" w:themeColor="background1"/>
                <w:sz w:val="20"/>
                <w:szCs w:val="20"/>
              </w:rPr>
              <w:t>paper source</w:t>
            </w:r>
            <w:r w:rsidR="00412873">
              <w:rPr>
                <w:rFonts w:asciiTheme="majorHAnsi" w:hAnsiTheme="majorHAnsi" w:cstheme="majorHAnsi"/>
                <w:b/>
                <w:color w:val="FFFFFF" w:themeColor="background1"/>
                <w:sz w:val="20"/>
                <w:szCs w:val="20"/>
              </w:rPr>
              <w:t xml:space="preserve"> should be made in</w:t>
            </w:r>
            <w:r w:rsidRPr="001F0555">
              <w:rPr>
                <w:rFonts w:asciiTheme="majorHAnsi" w:hAnsiTheme="majorHAnsi" w:cstheme="majorHAnsi"/>
                <w:b/>
                <w:color w:val="FFFFFF" w:themeColor="background1"/>
                <w:sz w:val="20"/>
                <w:szCs w:val="20"/>
              </w:rPr>
              <w:t xml:space="preserve"> ink and should be dated and initialled.</w:t>
            </w:r>
          </w:p>
        </w:tc>
      </w:tr>
      <w:tr w:rsidR="00637868" w:rsidRPr="001F0555" w14:paraId="2DD7ACC8" w14:textId="77777777" w:rsidTr="008A15CA">
        <w:tc>
          <w:tcPr>
            <w:tcW w:w="3117" w:type="dxa"/>
            <w:tcBorders>
              <w:left w:val="single" w:sz="12" w:space="0" w:color="auto"/>
            </w:tcBorders>
          </w:tcPr>
          <w:p w14:paraId="7ED2BB71" w14:textId="77777777" w:rsidR="00637868" w:rsidRPr="001F0555" w:rsidRDefault="008160A1" w:rsidP="008A15CA">
            <w:pPr>
              <w:rPr>
                <w:rFonts w:asciiTheme="majorHAnsi" w:hAnsiTheme="majorHAnsi" w:cstheme="majorHAnsi"/>
                <w:b/>
              </w:rPr>
            </w:pPr>
            <w:r>
              <w:rPr>
                <w:rFonts w:asciiTheme="majorHAnsi" w:hAnsiTheme="majorHAnsi" w:cstheme="majorHAnsi"/>
                <w:b/>
              </w:rPr>
              <w:t>Description of Data/CRF</w:t>
            </w:r>
          </w:p>
        </w:tc>
        <w:tc>
          <w:tcPr>
            <w:tcW w:w="2248" w:type="dxa"/>
          </w:tcPr>
          <w:p w14:paraId="756DED16"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 xml:space="preserve">Datapoint </w:t>
            </w:r>
          </w:p>
        </w:tc>
        <w:tc>
          <w:tcPr>
            <w:tcW w:w="2249" w:type="dxa"/>
          </w:tcPr>
          <w:p w14:paraId="152D5BC2"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Description</w:t>
            </w:r>
          </w:p>
        </w:tc>
        <w:tc>
          <w:tcPr>
            <w:tcW w:w="3160" w:type="dxa"/>
            <w:tcBorders>
              <w:right w:val="single" w:sz="12" w:space="0" w:color="auto"/>
            </w:tcBorders>
          </w:tcPr>
          <w:p w14:paraId="0825D136" w14:textId="77777777" w:rsidR="00637868" w:rsidRPr="001F0555" w:rsidRDefault="00637868" w:rsidP="008A15CA">
            <w:pPr>
              <w:rPr>
                <w:rFonts w:asciiTheme="majorHAnsi" w:hAnsiTheme="majorHAnsi" w:cstheme="majorHAnsi"/>
                <w:b/>
              </w:rPr>
            </w:pPr>
            <w:r w:rsidRPr="001F0555">
              <w:rPr>
                <w:rFonts w:asciiTheme="majorHAnsi" w:hAnsiTheme="majorHAnsi" w:cstheme="majorHAnsi"/>
                <w:b/>
              </w:rPr>
              <w:t>Resolution</w:t>
            </w:r>
          </w:p>
        </w:tc>
      </w:tr>
      <w:tr w:rsidR="00637868" w:rsidRPr="001F0555" w14:paraId="16B22B45" w14:textId="77777777" w:rsidTr="008160A1">
        <w:tc>
          <w:tcPr>
            <w:tcW w:w="3117" w:type="dxa"/>
            <w:tcBorders>
              <w:left w:val="single" w:sz="12" w:space="0" w:color="auto"/>
            </w:tcBorders>
          </w:tcPr>
          <w:p w14:paraId="460C35EB" w14:textId="77777777" w:rsidR="00637868" w:rsidRPr="001F0555" w:rsidRDefault="008160A1" w:rsidP="008A15CA">
            <w:pPr>
              <w:rPr>
                <w:rFonts w:asciiTheme="majorHAnsi" w:hAnsiTheme="majorHAnsi" w:cstheme="majorHAnsi"/>
                <w:i/>
                <w:color w:val="538135" w:themeColor="accent6" w:themeShade="BF"/>
                <w:sz w:val="20"/>
                <w:szCs w:val="20"/>
              </w:rPr>
            </w:pPr>
            <w:r>
              <w:rPr>
                <w:rFonts w:asciiTheme="majorHAnsi" w:hAnsiTheme="majorHAnsi" w:cstheme="majorHAnsi"/>
                <w:i/>
                <w:color w:val="538135" w:themeColor="accent6" w:themeShade="BF"/>
                <w:sz w:val="20"/>
                <w:szCs w:val="20"/>
              </w:rPr>
              <w:t>e.g. Random Glucose blood results downloaded from app</w:t>
            </w:r>
            <w:r w:rsidR="00637868" w:rsidRPr="001F0555">
              <w:rPr>
                <w:rFonts w:asciiTheme="majorHAnsi" w:hAnsiTheme="majorHAnsi" w:cstheme="majorHAnsi"/>
                <w:i/>
                <w:color w:val="538135" w:themeColor="accent6" w:themeShade="BF"/>
                <w:sz w:val="20"/>
                <w:szCs w:val="20"/>
              </w:rPr>
              <w:t xml:space="preserve"> </w:t>
            </w:r>
            <w:r w:rsidR="00FC33BE">
              <w:rPr>
                <w:rFonts w:asciiTheme="majorHAnsi" w:hAnsiTheme="majorHAnsi" w:cstheme="majorHAnsi"/>
                <w:i/>
                <w:color w:val="538135" w:themeColor="accent6" w:themeShade="BF"/>
                <w:sz w:val="20"/>
                <w:szCs w:val="20"/>
              </w:rPr>
              <w:t>(in excel spreadsheet)</w:t>
            </w:r>
          </w:p>
        </w:tc>
        <w:tc>
          <w:tcPr>
            <w:tcW w:w="2248" w:type="dxa"/>
          </w:tcPr>
          <w:p w14:paraId="5D7D5A3A" w14:textId="77777777" w:rsidR="00637868" w:rsidRPr="001F0555" w:rsidRDefault="008160A1" w:rsidP="008A15CA">
            <w:pPr>
              <w:rPr>
                <w:rFonts w:asciiTheme="majorHAnsi" w:hAnsiTheme="majorHAnsi" w:cstheme="majorHAnsi"/>
                <w:i/>
                <w:color w:val="538135" w:themeColor="accent6" w:themeShade="BF"/>
                <w:sz w:val="20"/>
                <w:szCs w:val="20"/>
              </w:rPr>
            </w:pPr>
            <w:r>
              <w:rPr>
                <w:rFonts w:asciiTheme="majorHAnsi" w:hAnsiTheme="majorHAnsi" w:cstheme="majorHAnsi"/>
                <w:i/>
                <w:color w:val="538135" w:themeColor="accent6" w:themeShade="BF"/>
                <w:sz w:val="20"/>
                <w:szCs w:val="20"/>
              </w:rPr>
              <w:t>e.g. Sample Date and Time</w:t>
            </w:r>
          </w:p>
        </w:tc>
        <w:tc>
          <w:tcPr>
            <w:tcW w:w="2249" w:type="dxa"/>
          </w:tcPr>
          <w:p w14:paraId="2CFB4574" w14:textId="77777777" w:rsidR="00637868" w:rsidRPr="001F0555" w:rsidRDefault="00FC33BE" w:rsidP="00FC33BE">
            <w:pPr>
              <w:rPr>
                <w:rFonts w:asciiTheme="majorHAnsi" w:hAnsiTheme="majorHAnsi" w:cstheme="majorHAnsi"/>
                <w:i/>
                <w:color w:val="538135" w:themeColor="accent6" w:themeShade="BF"/>
                <w:sz w:val="20"/>
                <w:szCs w:val="20"/>
              </w:rPr>
            </w:pPr>
            <w:proofErr w:type="gramStart"/>
            <w:r>
              <w:rPr>
                <w:rFonts w:asciiTheme="majorHAnsi" w:hAnsiTheme="majorHAnsi" w:cstheme="majorHAnsi"/>
                <w:i/>
                <w:color w:val="538135" w:themeColor="accent6" w:themeShade="BF"/>
                <w:sz w:val="20"/>
                <w:szCs w:val="20"/>
              </w:rPr>
              <w:t>e.g.</w:t>
            </w:r>
            <w:proofErr w:type="gramEnd"/>
            <w:r>
              <w:rPr>
                <w:rFonts w:asciiTheme="majorHAnsi" w:hAnsiTheme="majorHAnsi" w:cstheme="majorHAnsi"/>
                <w:i/>
                <w:color w:val="538135" w:themeColor="accent6" w:themeShade="BF"/>
                <w:sz w:val="20"/>
                <w:szCs w:val="20"/>
              </w:rPr>
              <w:t xml:space="preserve"> </w:t>
            </w:r>
            <w:r w:rsidR="008160A1">
              <w:rPr>
                <w:rFonts w:asciiTheme="majorHAnsi" w:hAnsiTheme="majorHAnsi" w:cstheme="majorHAnsi"/>
                <w:i/>
                <w:color w:val="538135" w:themeColor="accent6" w:themeShade="BF"/>
                <w:sz w:val="20"/>
                <w:szCs w:val="20"/>
              </w:rPr>
              <w:t xml:space="preserve">The data is downloaded directly from the app.  The Sample Date provided is in American format </w:t>
            </w:r>
            <w:r>
              <w:rPr>
                <w:rFonts w:asciiTheme="majorHAnsi" w:hAnsiTheme="majorHAnsi" w:cstheme="majorHAnsi"/>
                <w:i/>
                <w:color w:val="538135" w:themeColor="accent6" w:themeShade="BF"/>
                <w:sz w:val="20"/>
                <w:szCs w:val="20"/>
              </w:rPr>
              <w:t>MM/DD/YYYY and the Sample Time is provided in HH:MM:SS format</w:t>
            </w:r>
          </w:p>
        </w:tc>
        <w:tc>
          <w:tcPr>
            <w:tcW w:w="3160" w:type="dxa"/>
            <w:tcBorders>
              <w:right w:val="single" w:sz="12" w:space="0" w:color="auto"/>
            </w:tcBorders>
          </w:tcPr>
          <w:p w14:paraId="3EA43993" w14:textId="77777777" w:rsidR="00637868" w:rsidRDefault="00FC33BE" w:rsidP="00FC33BE">
            <w:pPr>
              <w:rPr>
                <w:rFonts w:asciiTheme="majorHAnsi" w:hAnsiTheme="majorHAnsi" w:cstheme="majorHAnsi"/>
                <w:i/>
                <w:color w:val="538135" w:themeColor="accent6" w:themeShade="BF"/>
                <w:sz w:val="20"/>
                <w:szCs w:val="20"/>
              </w:rPr>
            </w:pPr>
            <w:proofErr w:type="gramStart"/>
            <w:r>
              <w:rPr>
                <w:rFonts w:asciiTheme="majorHAnsi" w:hAnsiTheme="majorHAnsi" w:cstheme="majorHAnsi"/>
                <w:i/>
                <w:color w:val="538135" w:themeColor="accent6" w:themeShade="BF"/>
                <w:sz w:val="20"/>
                <w:szCs w:val="20"/>
              </w:rPr>
              <w:t>e.g.</w:t>
            </w:r>
            <w:proofErr w:type="gramEnd"/>
            <w:r>
              <w:rPr>
                <w:rFonts w:asciiTheme="majorHAnsi" w:hAnsiTheme="majorHAnsi" w:cstheme="majorHAnsi"/>
                <w:i/>
                <w:color w:val="538135" w:themeColor="accent6" w:themeShade="BF"/>
                <w:sz w:val="20"/>
                <w:szCs w:val="20"/>
              </w:rPr>
              <w:t xml:space="preserve"> The Sample Date can only be entered onto the database using UK/European format, DD/MM/YYYY and the Sample Time can only be entered onto the database using HH:MM format. </w:t>
            </w:r>
          </w:p>
          <w:p w14:paraId="3D418C5A" w14:textId="77777777" w:rsidR="00FC33BE" w:rsidRPr="001F0555" w:rsidRDefault="00FC33BE" w:rsidP="00FC33BE">
            <w:pPr>
              <w:rPr>
                <w:rFonts w:asciiTheme="majorHAnsi" w:hAnsiTheme="majorHAnsi" w:cstheme="majorHAnsi"/>
                <w:i/>
                <w:color w:val="538135" w:themeColor="accent6" w:themeShade="BF"/>
                <w:sz w:val="20"/>
                <w:szCs w:val="20"/>
              </w:rPr>
            </w:pPr>
            <w:r>
              <w:rPr>
                <w:rFonts w:asciiTheme="majorHAnsi" w:hAnsiTheme="majorHAnsi" w:cstheme="majorHAnsi"/>
                <w:i/>
                <w:color w:val="538135" w:themeColor="accent6" w:themeShade="BF"/>
                <w:sz w:val="20"/>
                <w:szCs w:val="20"/>
              </w:rPr>
              <w:t>The Sample Date on the source data will therefore be converted to the correct format at the point of data entry and the Sample Time will be entered without the seconds included.</w:t>
            </w:r>
          </w:p>
        </w:tc>
      </w:tr>
      <w:tr w:rsidR="008160A1" w:rsidRPr="001F0555" w14:paraId="70CFFFE9" w14:textId="77777777" w:rsidTr="008A15CA">
        <w:tc>
          <w:tcPr>
            <w:tcW w:w="3117" w:type="dxa"/>
            <w:tcBorders>
              <w:left w:val="single" w:sz="12" w:space="0" w:color="auto"/>
              <w:bottom w:val="single" w:sz="12" w:space="0" w:color="auto"/>
            </w:tcBorders>
          </w:tcPr>
          <w:p w14:paraId="4C32AFFC" w14:textId="77777777" w:rsidR="008160A1" w:rsidRPr="001F0555" w:rsidRDefault="008160A1" w:rsidP="008A15CA">
            <w:pPr>
              <w:rPr>
                <w:rFonts w:asciiTheme="majorHAnsi" w:hAnsiTheme="majorHAnsi" w:cstheme="majorHAnsi"/>
                <w:i/>
                <w:color w:val="538135" w:themeColor="accent6" w:themeShade="BF"/>
                <w:sz w:val="20"/>
                <w:szCs w:val="20"/>
              </w:rPr>
            </w:pPr>
          </w:p>
        </w:tc>
        <w:tc>
          <w:tcPr>
            <w:tcW w:w="2248" w:type="dxa"/>
            <w:tcBorders>
              <w:bottom w:val="single" w:sz="12" w:space="0" w:color="auto"/>
            </w:tcBorders>
          </w:tcPr>
          <w:p w14:paraId="4F96400C" w14:textId="77777777" w:rsidR="008160A1" w:rsidRPr="001F0555" w:rsidRDefault="008160A1" w:rsidP="008A15CA">
            <w:pPr>
              <w:rPr>
                <w:rFonts w:asciiTheme="majorHAnsi" w:hAnsiTheme="majorHAnsi" w:cstheme="majorHAnsi"/>
                <w:i/>
                <w:color w:val="538135" w:themeColor="accent6" w:themeShade="BF"/>
                <w:sz w:val="20"/>
                <w:szCs w:val="20"/>
              </w:rPr>
            </w:pPr>
          </w:p>
        </w:tc>
        <w:tc>
          <w:tcPr>
            <w:tcW w:w="2249" w:type="dxa"/>
            <w:tcBorders>
              <w:bottom w:val="single" w:sz="12" w:space="0" w:color="auto"/>
            </w:tcBorders>
          </w:tcPr>
          <w:p w14:paraId="5223DC9B" w14:textId="77777777" w:rsidR="008160A1" w:rsidRPr="001F0555" w:rsidRDefault="008160A1" w:rsidP="008A15CA">
            <w:pPr>
              <w:rPr>
                <w:rFonts w:asciiTheme="majorHAnsi" w:hAnsiTheme="majorHAnsi" w:cstheme="majorHAnsi"/>
                <w:i/>
                <w:color w:val="538135" w:themeColor="accent6" w:themeShade="BF"/>
                <w:sz w:val="20"/>
                <w:szCs w:val="20"/>
              </w:rPr>
            </w:pPr>
          </w:p>
        </w:tc>
        <w:tc>
          <w:tcPr>
            <w:tcW w:w="3160" w:type="dxa"/>
            <w:tcBorders>
              <w:bottom w:val="single" w:sz="12" w:space="0" w:color="auto"/>
              <w:right w:val="single" w:sz="12" w:space="0" w:color="auto"/>
            </w:tcBorders>
          </w:tcPr>
          <w:p w14:paraId="44D314C1" w14:textId="77777777" w:rsidR="008160A1" w:rsidRPr="001F0555" w:rsidRDefault="008160A1" w:rsidP="008A15CA">
            <w:pPr>
              <w:rPr>
                <w:rFonts w:asciiTheme="majorHAnsi" w:hAnsiTheme="majorHAnsi" w:cstheme="majorHAnsi"/>
                <w:i/>
                <w:color w:val="538135" w:themeColor="accent6" w:themeShade="BF"/>
                <w:sz w:val="20"/>
                <w:szCs w:val="20"/>
              </w:rPr>
            </w:pPr>
          </w:p>
        </w:tc>
      </w:tr>
    </w:tbl>
    <w:p w14:paraId="769978A4" w14:textId="77777777" w:rsidR="00637868" w:rsidRPr="001F0555" w:rsidRDefault="00637868" w:rsidP="00637868">
      <w:pPr>
        <w:spacing w:after="0"/>
        <w:rPr>
          <w:rFonts w:asciiTheme="majorHAnsi" w:hAnsiTheme="majorHAnsi" w:cstheme="majorHAnsi"/>
          <w:color w:val="538135" w:themeColor="accent6" w:themeShade="BF"/>
        </w:rPr>
      </w:pPr>
    </w:p>
    <w:p w14:paraId="78B6141A" w14:textId="77777777" w:rsidR="00637868" w:rsidRPr="001F0555" w:rsidRDefault="00637868" w:rsidP="00637868">
      <w:pPr>
        <w:spacing w:after="0"/>
        <w:rPr>
          <w:rFonts w:asciiTheme="majorHAnsi" w:hAnsiTheme="majorHAnsi" w:cstheme="majorHAnsi"/>
          <w:color w:val="538135" w:themeColor="accent6" w:themeShade="BF"/>
        </w:rPr>
      </w:pPr>
    </w:p>
    <w:p w14:paraId="7C2E1244" w14:textId="77777777" w:rsidR="00637868" w:rsidRPr="001F0555" w:rsidRDefault="00637868" w:rsidP="00637868">
      <w:pPr>
        <w:spacing w:after="0"/>
        <w:rPr>
          <w:rFonts w:asciiTheme="majorHAnsi" w:hAnsiTheme="majorHAnsi" w:cstheme="majorHAnsi"/>
          <w:color w:val="538135" w:themeColor="accent6" w:themeShade="BF"/>
        </w:rPr>
      </w:pPr>
    </w:p>
    <w:p w14:paraId="0E7FBF68" w14:textId="77777777" w:rsidR="00637868" w:rsidRPr="001F0555" w:rsidRDefault="00637868" w:rsidP="00637868">
      <w:pPr>
        <w:spacing w:after="0"/>
        <w:rPr>
          <w:rFonts w:asciiTheme="majorHAnsi" w:hAnsiTheme="majorHAnsi" w:cstheme="majorHAnsi"/>
          <w:color w:val="538135" w:themeColor="accent6" w:themeShade="BF"/>
        </w:rPr>
      </w:pPr>
    </w:p>
    <w:p w14:paraId="55DEA044" w14:textId="77777777" w:rsidR="00637868" w:rsidRPr="001F0555" w:rsidRDefault="00637868" w:rsidP="00637868">
      <w:pPr>
        <w:spacing w:after="0"/>
        <w:rPr>
          <w:rFonts w:asciiTheme="majorHAnsi" w:hAnsiTheme="majorHAnsi" w:cstheme="majorHAnsi"/>
          <w:color w:val="538135" w:themeColor="accent6" w:themeShade="BF"/>
        </w:rPr>
      </w:pPr>
    </w:p>
    <w:p w14:paraId="58B74657" w14:textId="77777777" w:rsidR="00637868" w:rsidRPr="001F0555" w:rsidRDefault="00637868" w:rsidP="00637868">
      <w:pPr>
        <w:spacing w:after="0"/>
        <w:rPr>
          <w:rFonts w:asciiTheme="majorHAnsi" w:hAnsiTheme="majorHAnsi" w:cstheme="majorHAnsi"/>
          <w:color w:val="538135" w:themeColor="accent6" w:themeShade="BF"/>
        </w:rPr>
      </w:pPr>
    </w:p>
    <w:p w14:paraId="0A125831" w14:textId="77777777" w:rsidR="00637868" w:rsidRDefault="00637868" w:rsidP="00637868">
      <w:pPr>
        <w:spacing w:after="0"/>
        <w:rPr>
          <w:rFonts w:asciiTheme="majorHAnsi" w:hAnsiTheme="majorHAnsi" w:cstheme="majorHAnsi"/>
          <w:color w:val="538135" w:themeColor="accent6" w:themeShade="BF"/>
        </w:rPr>
      </w:pPr>
    </w:p>
    <w:p w14:paraId="7CCE0871" w14:textId="77777777" w:rsidR="00AD43FA" w:rsidRDefault="00AD43FA" w:rsidP="00637868">
      <w:pPr>
        <w:spacing w:after="0"/>
        <w:rPr>
          <w:rFonts w:asciiTheme="majorHAnsi" w:hAnsiTheme="majorHAnsi" w:cstheme="majorHAnsi"/>
          <w:color w:val="538135" w:themeColor="accent6" w:themeShade="BF"/>
        </w:rPr>
      </w:pPr>
    </w:p>
    <w:p w14:paraId="0726E38C" w14:textId="77777777" w:rsidR="00AD43FA" w:rsidRDefault="00AD43FA" w:rsidP="00637868">
      <w:pPr>
        <w:spacing w:after="0"/>
        <w:rPr>
          <w:rFonts w:asciiTheme="majorHAnsi" w:hAnsiTheme="majorHAnsi" w:cstheme="majorHAnsi"/>
          <w:color w:val="538135" w:themeColor="accent6" w:themeShade="BF"/>
        </w:rPr>
      </w:pPr>
    </w:p>
    <w:p w14:paraId="79F41526" w14:textId="77777777" w:rsidR="00AD43FA" w:rsidRDefault="00AD43FA" w:rsidP="00637868">
      <w:pPr>
        <w:spacing w:after="0"/>
        <w:rPr>
          <w:rFonts w:asciiTheme="majorHAnsi" w:hAnsiTheme="majorHAnsi" w:cstheme="majorHAnsi"/>
          <w:color w:val="538135" w:themeColor="accent6" w:themeShade="BF"/>
        </w:rPr>
      </w:pPr>
    </w:p>
    <w:p w14:paraId="23DC41DA" w14:textId="77777777" w:rsidR="00AD43FA" w:rsidRDefault="00AD43FA" w:rsidP="00637868">
      <w:pPr>
        <w:spacing w:after="0"/>
        <w:rPr>
          <w:rFonts w:asciiTheme="majorHAnsi" w:hAnsiTheme="majorHAnsi" w:cstheme="majorHAnsi"/>
          <w:color w:val="538135" w:themeColor="accent6" w:themeShade="BF"/>
        </w:rPr>
      </w:pPr>
    </w:p>
    <w:p w14:paraId="53D7032A" w14:textId="77777777" w:rsidR="00AD43FA" w:rsidRDefault="00AD43FA" w:rsidP="00637868">
      <w:pPr>
        <w:spacing w:after="0"/>
        <w:rPr>
          <w:rFonts w:asciiTheme="majorHAnsi" w:hAnsiTheme="majorHAnsi" w:cstheme="majorHAnsi"/>
          <w:color w:val="538135" w:themeColor="accent6" w:themeShade="BF"/>
        </w:rPr>
      </w:pPr>
    </w:p>
    <w:p w14:paraId="0D1615A2" w14:textId="0ED673E1" w:rsidR="0008051E" w:rsidRDefault="0008051E" w:rsidP="00D97687">
      <w:pPr>
        <w:jc w:val="both"/>
        <w:rPr>
          <w:rFonts w:asciiTheme="majorHAnsi" w:hAnsiTheme="majorHAnsi" w:cstheme="majorHAnsi"/>
          <w:color w:val="538135" w:themeColor="accent6" w:themeShade="BF"/>
        </w:rPr>
      </w:pPr>
    </w:p>
    <w:p w14:paraId="23489A35" w14:textId="77777777" w:rsidR="00D97687" w:rsidRPr="0008051E" w:rsidRDefault="00D97687" w:rsidP="0008051E">
      <w:pPr>
        <w:jc w:val="both"/>
        <w:rPr>
          <w:rFonts w:ascii="Calibri" w:hAnsi="Calibri" w:cs="Calibri"/>
          <w:color w:val="538135" w:themeColor="accent6" w:themeShade="BF"/>
          <w:sz w:val="24"/>
          <w:szCs w:val="24"/>
        </w:rPr>
      </w:pPr>
      <w:r>
        <w:rPr>
          <w:rFonts w:ascii="Calibri" w:hAnsi="Calibri" w:cs="Calibri"/>
          <w:color w:val="538135" w:themeColor="accent6" w:themeShade="BF"/>
          <w:sz w:val="24"/>
          <w:szCs w:val="24"/>
        </w:rPr>
        <w:lastRenderedPageBreak/>
        <w:t>&lt;&lt;&lt;</w:t>
      </w: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04B53134" w14:textId="77777777" w:rsidTr="00D97687">
        <w:tc>
          <w:tcPr>
            <w:tcW w:w="10774" w:type="dxa"/>
            <w:gridSpan w:val="4"/>
            <w:shd w:val="clear" w:color="auto" w:fill="808080" w:themeFill="background1" w:themeFillShade="80"/>
          </w:tcPr>
          <w:p w14:paraId="33509921"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360F5178"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2085F448" w14:textId="77777777" w:rsidTr="00D97687">
        <w:tc>
          <w:tcPr>
            <w:tcW w:w="2050" w:type="dxa"/>
          </w:tcPr>
          <w:p w14:paraId="362D4BBE"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02BF862D"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88B3123"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Pr>
          <w:p w14:paraId="5EE8B573"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18EE899B" w14:textId="77777777" w:rsidTr="00D97687">
        <w:tc>
          <w:tcPr>
            <w:tcW w:w="2050" w:type="dxa"/>
          </w:tcPr>
          <w:p w14:paraId="4DF92DD8"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Pr>
          <w:p w14:paraId="6B60A071" w14:textId="77777777" w:rsidR="00D97687" w:rsidRPr="002248CB" w:rsidRDefault="00D97687" w:rsidP="00AC629B">
            <w:pPr>
              <w:spacing w:after="160" w:line="259" w:lineRule="auto"/>
              <w:rPr>
                <w:rFonts w:asciiTheme="majorHAnsi" w:hAnsiTheme="majorHAnsi" w:cstheme="majorHAnsi"/>
              </w:rPr>
            </w:pPr>
            <w:r>
              <w:rPr>
                <w:rFonts w:asciiTheme="majorHAnsi" w:hAnsiTheme="majorHAnsi" w:cstheme="majorHAnsi"/>
              </w:rPr>
              <w:t>27-Mar-2018</w:t>
            </w:r>
          </w:p>
        </w:tc>
        <w:tc>
          <w:tcPr>
            <w:tcW w:w="4158" w:type="dxa"/>
          </w:tcPr>
          <w:p w14:paraId="74F7FB3F" w14:textId="77777777" w:rsidR="00D97687" w:rsidRPr="002248CB" w:rsidRDefault="00D97687" w:rsidP="00AC629B">
            <w:pPr>
              <w:spacing w:after="160" w:line="259" w:lineRule="auto"/>
              <w:rPr>
                <w:rFonts w:asciiTheme="majorHAnsi" w:hAnsiTheme="majorHAnsi" w:cstheme="majorHAnsi"/>
              </w:rPr>
            </w:pPr>
            <w:r w:rsidRPr="00C26493">
              <w:rPr>
                <w:rFonts w:asciiTheme="majorHAnsi" w:hAnsiTheme="majorHAnsi" w:cstheme="majorHAnsi"/>
              </w:rPr>
              <w:t>Lynsey Milne (Data Management and QA Project Co-ordinator)</w:t>
            </w:r>
          </w:p>
        </w:tc>
        <w:tc>
          <w:tcPr>
            <w:tcW w:w="3119" w:type="dxa"/>
          </w:tcPr>
          <w:p w14:paraId="686E84D0"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72EA132D"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r w:rsidR="00D97687" w:rsidRPr="002248CB" w14:paraId="16F6F72E" w14:textId="77777777" w:rsidTr="00D97687">
        <w:tc>
          <w:tcPr>
            <w:tcW w:w="2050" w:type="dxa"/>
          </w:tcPr>
          <w:p w14:paraId="1221B449"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2.0</w:t>
            </w:r>
          </w:p>
        </w:tc>
        <w:tc>
          <w:tcPr>
            <w:tcW w:w="1447" w:type="dxa"/>
          </w:tcPr>
          <w:p w14:paraId="320E181B" w14:textId="77777777" w:rsidR="00D97687" w:rsidRPr="002248CB" w:rsidRDefault="00D97687" w:rsidP="00AC629B">
            <w:pPr>
              <w:spacing w:after="160" w:line="259" w:lineRule="auto"/>
              <w:rPr>
                <w:rFonts w:asciiTheme="majorHAnsi" w:hAnsiTheme="majorHAnsi" w:cstheme="majorHAnsi"/>
              </w:rPr>
            </w:pPr>
            <w:r>
              <w:rPr>
                <w:rFonts w:asciiTheme="majorHAnsi" w:hAnsiTheme="majorHAnsi" w:cstheme="majorHAnsi"/>
              </w:rPr>
              <w:t>21-Aug-2020</w:t>
            </w:r>
          </w:p>
        </w:tc>
        <w:tc>
          <w:tcPr>
            <w:tcW w:w="4158" w:type="dxa"/>
          </w:tcPr>
          <w:p w14:paraId="61BF9780" w14:textId="77777777" w:rsidR="00D97687" w:rsidRPr="002248CB" w:rsidRDefault="00D97687" w:rsidP="00AC629B">
            <w:pPr>
              <w:spacing w:after="160" w:line="259" w:lineRule="auto"/>
              <w:rPr>
                <w:rFonts w:asciiTheme="majorHAnsi" w:hAnsiTheme="majorHAnsi" w:cstheme="majorHAnsi"/>
              </w:rPr>
            </w:pPr>
            <w:r>
              <w:rPr>
                <w:rFonts w:asciiTheme="majorHAnsi" w:hAnsiTheme="majorHAnsi" w:cstheme="majorHAnsi"/>
              </w:rPr>
              <w:t>Lynsey Milne (Assistant Data Manager)</w:t>
            </w:r>
          </w:p>
        </w:tc>
        <w:tc>
          <w:tcPr>
            <w:tcW w:w="3119" w:type="dxa"/>
          </w:tcPr>
          <w:p w14:paraId="0E240596" w14:textId="77777777" w:rsidR="00D97687" w:rsidRPr="002248CB" w:rsidRDefault="00D97687" w:rsidP="00D97687">
            <w:pPr>
              <w:numPr>
                <w:ilvl w:val="0"/>
                <w:numId w:val="10"/>
              </w:numPr>
              <w:spacing w:after="160" w:line="259" w:lineRule="auto"/>
              <w:ind w:left="360"/>
              <w:contextualSpacing/>
              <w:rPr>
                <w:rFonts w:asciiTheme="majorHAnsi" w:hAnsiTheme="majorHAnsi" w:cstheme="majorHAnsi"/>
              </w:rPr>
            </w:pPr>
            <w:r w:rsidRPr="001F0555">
              <w:rPr>
                <w:rFonts w:asciiTheme="majorHAnsi" w:hAnsiTheme="majorHAnsi" w:cstheme="majorHAnsi"/>
                <w:sz w:val="20"/>
                <w:szCs w:val="20"/>
              </w:rPr>
              <w:t>Updated due to review of ECTU_SOP_DM_01.  Overall simplification of document</w:t>
            </w:r>
          </w:p>
        </w:tc>
      </w:tr>
      <w:tr w:rsidR="00D97687" w:rsidRPr="002248CB" w14:paraId="5E48F254" w14:textId="77777777" w:rsidTr="00D97687">
        <w:tc>
          <w:tcPr>
            <w:tcW w:w="2050" w:type="dxa"/>
          </w:tcPr>
          <w:p w14:paraId="1B754F38" w14:textId="77777777" w:rsidR="00D97687" w:rsidRDefault="00D97687" w:rsidP="00AC629B">
            <w:pPr>
              <w:jc w:val="center"/>
              <w:rPr>
                <w:rFonts w:asciiTheme="majorHAnsi" w:hAnsiTheme="majorHAnsi" w:cstheme="majorHAnsi"/>
              </w:rPr>
            </w:pPr>
            <w:r>
              <w:rPr>
                <w:rFonts w:asciiTheme="majorHAnsi" w:hAnsiTheme="majorHAnsi" w:cstheme="majorHAnsi"/>
              </w:rPr>
              <w:t>3.0</w:t>
            </w:r>
          </w:p>
        </w:tc>
        <w:tc>
          <w:tcPr>
            <w:tcW w:w="1447" w:type="dxa"/>
          </w:tcPr>
          <w:p w14:paraId="7E6CD0F6" w14:textId="0E6AFFFF" w:rsidR="00D97687" w:rsidRDefault="009C55B5" w:rsidP="00AC629B">
            <w:pPr>
              <w:rPr>
                <w:rFonts w:asciiTheme="majorHAnsi" w:hAnsiTheme="majorHAnsi" w:cstheme="majorHAnsi"/>
              </w:rPr>
            </w:pPr>
            <w:r>
              <w:rPr>
                <w:rFonts w:asciiTheme="majorHAnsi" w:hAnsiTheme="majorHAnsi" w:cstheme="majorHAnsi"/>
              </w:rPr>
              <w:t>15-June-2023</w:t>
            </w:r>
          </w:p>
        </w:tc>
        <w:tc>
          <w:tcPr>
            <w:tcW w:w="4158" w:type="dxa"/>
          </w:tcPr>
          <w:p w14:paraId="2F99615C" w14:textId="77777777" w:rsidR="00D97687" w:rsidRDefault="00D97687" w:rsidP="00AC629B">
            <w:pPr>
              <w:rPr>
                <w:rFonts w:asciiTheme="majorHAnsi" w:hAnsiTheme="majorHAnsi" w:cstheme="majorHAnsi"/>
              </w:rPr>
            </w:pPr>
            <w:r>
              <w:rPr>
                <w:rFonts w:asciiTheme="majorHAnsi" w:hAnsiTheme="majorHAnsi" w:cstheme="majorHAnsi"/>
              </w:rPr>
              <w:t>Lynsey Milne (Data Manager)</w:t>
            </w:r>
          </w:p>
        </w:tc>
        <w:tc>
          <w:tcPr>
            <w:tcW w:w="3119" w:type="dxa"/>
          </w:tcPr>
          <w:p w14:paraId="2A38C0CB" w14:textId="77777777" w:rsidR="00D97687" w:rsidRPr="001F0555" w:rsidRDefault="00D97687" w:rsidP="00D97687">
            <w:pPr>
              <w:numPr>
                <w:ilvl w:val="0"/>
                <w:numId w:val="10"/>
              </w:numPr>
              <w:ind w:left="360"/>
              <w:contextualSpacing/>
              <w:rPr>
                <w:rFonts w:asciiTheme="majorHAnsi" w:hAnsiTheme="majorHAnsi" w:cstheme="majorHAnsi"/>
                <w:sz w:val="20"/>
                <w:szCs w:val="20"/>
              </w:rPr>
            </w:pPr>
            <w:r>
              <w:rPr>
                <w:rFonts w:asciiTheme="majorHAnsi" w:hAnsiTheme="majorHAnsi" w:cstheme="majorHAnsi"/>
                <w:sz w:val="20"/>
                <w:szCs w:val="20"/>
              </w:rPr>
              <w:t>Minor wording changes to wording throughout.  Extra instructional text added</w:t>
            </w:r>
          </w:p>
        </w:tc>
      </w:tr>
    </w:tbl>
    <w:p w14:paraId="2F855E67" w14:textId="77777777" w:rsidR="00D97687" w:rsidRPr="00C26493" w:rsidRDefault="00D97687" w:rsidP="00D97687">
      <w:pPr>
        <w:rPr>
          <w:rFonts w:asciiTheme="majorHAnsi" w:hAnsiTheme="majorHAnsi" w:cstheme="majorHAnsi"/>
        </w:rPr>
      </w:pPr>
    </w:p>
    <w:p w14:paraId="2A835FC0" w14:textId="77777777" w:rsidR="00511CD9" w:rsidRPr="001F0555" w:rsidRDefault="00511CD9" w:rsidP="00637868">
      <w:pPr>
        <w:rPr>
          <w:rFonts w:asciiTheme="majorHAnsi" w:hAnsiTheme="majorHAnsi" w:cstheme="majorHAnsi"/>
        </w:rPr>
      </w:pPr>
    </w:p>
    <w:sectPr w:rsidR="00511CD9" w:rsidRPr="001F05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A98C" w14:textId="77777777" w:rsidR="00A7355B" w:rsidRDefault="00A7355B" w:rsidP="00A7355B">
      <w:pPr>
        <w:spacing w:after="0" w:line="240" w:lineRule="auto"/>
      </w:pPr>
      <w:r>
        <w:separator/>
      </w:r>
    </w:p>
  </w:endnote>
  <w:endnote w:type="continuationSeparator" w:id="0">
    <w:p w14:paraId="26D8AC95"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2CC6DD00" w14:textId="36E62DFC" w:rsidR="00C9632F" w:rsidRPr="00C9632F" w:rsidRDefault="00C9632F">
            <w:pPr>
              <w:pStyle w:val="Footer"/>
              <w:jc w:val="center"/>
              <w:rPr>
                <w:rFonts w:asciiTheme="majorHAnsi" w:hAnsiTheme="majorHAnsi"/>
                <w:bCs/>
                <w:sz w:val="20"/>
                <w:szCs w:val="20"/>
              </w:rPr>
            </w:pPr>
            <w:r w:rsidRPr="00C9632F">
              <w:rPr>
                <w:rFonts w:asciiTheme="majorHAnsi" w:hAnsiTheme="majorHAnsi"/>
                <w:sz w:val="20"/>
                <w:szCs w:val="20"/>
              </w:rPr>
              <w:t xml:space="preserve">Page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PAGE </w:instrText>
            </w:r>
            <w:r w:rsidRPr="00C9632F">
              <w:rPr>
                <w:rFonts w:asciiTheme="majorHAnsi" w:hAnsiTheme="majorHAnsi"/>
                <w:bCs/>
                <w:sz w:val="20"/>
                <w:szCs w:val="20"/>
              </w:rPr>
              <w:fldChar w:fldCharType="separate"/>
            </w:r>
            <w:r w:rsidR="0057057C">
              <w:rPr>
                <w:rFonts w:asciiTheme="majorHAnsi" w:hAnsiTheme="majorHAnsi"/>
                <w:bCs/>
                <w:noProof/>
                <w:sz w:val="20"/>
                <w:szCs w:val="20"/>
              </w:rPr>
              <w:t>5</w:t>
            </w:r>
            <w:r w:rsidRPr="00C9632F">
              <w:rPr>
                <w:rFonts w:asciiTheme="majorHAnsi" w:hAnsiTheme="majorHAnsi"/>
                <w:bCs/>
                <w:sz w:val="20"/>
                <w:szCs w:val="20"/>
              </w:rPr>
              <w:fldChar w:fldCharType="end"/>
            </w:r>
            <w:r w:rsidRPr="00C9632F">
              <w:rPr>
                <w:rFonts w:asciiTheme="majorHAnsi" w:hAnsiTheme="majorHAnsi"/>
                <w:sz w:val="20"/>
                <w:szCs w:val="20"/>
              </w:rPr>
              <w:t xml:space="preserve"> of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NUMPAGES  </w:instrText>
            </w:r>
            <w:r w:rsidRPr="00C9632F">
              <w:rPr>
                <w:rFonts w:asciiTheme="majorHAnsi" w:hAnsiTheme="majorHAnsi"/>
                <w:bCs/>
                <w:sz w:val="20"/>
                <w:szCs w:val="20"/>
              </w:rPr>
              <w:fldChar w:fldCharType="separate"/>
            </w:r>
            <w:r w:rsidR="0057057C">
              <w:rPr>
                <w:rFonts w:asciiTheme="majorHAnsi" w:hAnsiTheme="majorHAnsi"/>
                <w:bCs/>
                <w:noProof/>
                <w:sz w:val="20"/>
                <w:szCs w:val="20"/>
              </w:rPr>
              <w:t>5</w:t>
            </w:r>
            <w:r w:rsidRPr="00C9632F">
              <w:rPr>
                <w:rFonts w:asciiTheme="majorHAnsi" w:hAnsiTheme="majorHAnsi"/>
                <w:bCs/>
                <w:sz w:val="20"/>
                <w:szCs w:val="20"/>
              </w:rPr>
              <w:fldChar w:fldCharType="end"/>
            </w:r>
          </w:p>
          <w:p w14:paraId="641917AC" w14:textId="740C771F" w:rsidR="00C9632F" w:rsidRDefault="00867315">
            <w:pPr>
              <w:pStyle w:val="Footer"/>
              <w:jc w:val="center"/>
            </w:pPr>
            <w:r>
              <w:rPr>
                <w:rFonts w:asciiTheme="majorHAnsi" w:hAnsiTheme="majorHAnsi"/>
                <w:bCs/>
                <w:sz w:val="20"/>
                <w:szCs w:val="20"/>
              </w:rPr>
              <w:t xml:space="preserve">DM005 </w:t>
            </w:r>
            <w:r w:rsidR="00C9632F" w:rsidRPr="00C9632F">
              <w:rPr>
                <w:rFonts w:asciiTheme="majorHAnsi" w:hAnsiTheme="majorHAnsi"/>
                <w:bCs/>
                <w:sz w:val="20"/>
                <w:szCs w:val="20"/>
              </w:rPr>
              <w:t xml:space="preserve">Data </w:t>
            </w:r>
            <w:r w:rsidR="007A5EC2">
              <w:rPr>
                <w:rFonts w:asciiTheme="majorHAnsi" w:hAnsiTheme="majorHAnsi"/>
                <w:bCs/>
                <w:sz w:val="20"/>
                <w:szCs w:val="20"/>
              </w:rPr>
              <w:t>Entry Guidelines</w:t>
            </w:r>
            <w:r w:rsidR="009C55B5">
              <w:rPr>
                <w:rFonts w:asciiTheme="majorHAnsi" w:hAnsiTheme="majorHAnsi"/>
                <w:bCs/>
                <w:sz w:val="20"/>
                <w:szCs w:val="20"/>
              </w:rPr>
              <w:t xml:space="preserve"> TEMPLATE</w:t>
            </w:r>
            <w:r w:rsidR="00792A9E">
              <w:rPr>
                <w:rFonts w:asciiTheme="majorHAnsi" w:hAnsiTheme="majorHAnsi"/>
                <w:bCs/>
                <w:sz w:val="20"/>
                <w:szCs w:val="20"/>
              </w:rPr>
              <w:t>_</w:t>
            </w:r>
            <w:r w:rsidR="00FC33BE">
              <w:rPr>
                <w:rFonts w:asciiTheme="majorHAnsi" w:hAnsiTheme="majorHAnsi"/>
                <w:bCs/>
                <w:sz w:val="20"/>
                <w:szCs w:val="20"/>
              </w:rPr>
              <w:t>v3.0</w:t>
            </w:r>
            <w:r w:rsidR="00792A9E">
              <w:rPr>
                <w:rFonts w:asciiTheme="majorHAnsi" w:hAnsiTheme="majorHAnsi"/>
                <w:bCs/>
                <w:sz w:val="20"/>
                <w:szCs w:val="20"/>
              </w:rPr>
              <w:t>_</w:t>
            </w:r>
            <w:r w:rsidR="009C55B5">
              <w:rPr>
                <w:rFonts w:asciiTheme="majorHAnsi" w:hAnsiTheme="majorHAnsi"/>
                <w:bCs/>
                <w:sz w:val="20"/>
                <w:szCs w:val="20"/>
              </w:rPr>
              <w:t>15June2023</w:t>
            </w:r>
          </w:p>
        </w:sdtContent>
      </w:sdt>
    </w:sdtContent>
  </w:sdt>
  <w:p w14:paraId="31AE170C"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4B90" w14:textId="77777777" w:rsidR="00A7355B" w:rsidRDefault="00A7355B" w:rsidP="00A7355B">
      <w:pPr>
        <w:spacing w:after="0" w:line="240" w:lineRule="auto"/>
      </w:pPr>
      <w:r>
        <w:separator/>
      </w:r>
    </w:p>
  </w:footnote>
  <w:footnote w:type="continuationSeparator" w:id="0">
    <w:p w14:paraId="38D588FE"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5"/>
    </w:tblGrid>
    <w:tr w:rsidR="00A7355B" w14:paraId="2FD19AF6" w14:textId="77777777" w:rsidTr="00A7355B">
      <w:trPr>
        <w:trHeight w:val="262"/>
      </w:trPr>
      <w:tc>
        <w:tcPr>
          <w:tcW w:w="4868" w:type="dxa"/>
          <w:gridSpan w:val="2"/>
        </w:tcPr>
        <w:p w14:paraId="78DF767D" w14:textId="77777777" w:rsidR="00A7355B" w:rsidRPr="00A7355B" w:rsidRDefault="00A7355B" w:rsidP="00637868">
          <w:pPr>
            <w:pStyle w:val="Header"/>
            <w:jc w:val="right"/>
            <w:rPr>
              <w:sz w:val="20"/>
              <w:szCs w:val="20"/>
            </w:rPr>
          </w:pPr>
          <w:r w:rsidRPr="00A7355B">
            <w:rPr>
              <w:sz w:val="20"/>
              <w:szCs w:val="20"/>
            </w:rPr>
            <w:t>Study Name/Acronym</w:t>
          </w:r>
        </w:p>
      </w:tc>
    </w:tr>
    <w:tr w:rsidR="00A7355B" w14:paraId="0DE8640D" w14:textId="77777777" w:rsidTr="00A7355B">
      <w:trPr>
        <w:trHeight w:val="247"/>
      </w:trPr>
      <w:tc>
        <w:tcPr>
          <w:tcW w:w="4868" w:type="dxa"/>
          <w:gridSpan w:val="2"/>
        </w:tcPr>
        <w:p w14:paraId="1732AB75" w14:textId="77777777" w:rsidR="00A7355B" w:rsidRPr="00A7355B" w:rsidRDefault="00A7355B" w:rsidP="00A7355B">
          <w:pPr>
            <w:pStyle w:val="Header"/>
            <w:jc w:val="right"/>
            <w:rPr>
              <w:sz w:val="20"/>
              <w:szCs w:val="20"/>
            </w:rPr>
          </w:pPr>
          <w:r w:rsidRPr="00A7355B">
            <w:rPr>
              <w:sz w:val="20"/>
              <w:szCs w:val="20"/>
            </w:rPr>
            <w:t xml:space="preserve">Data Entry Guidelines </w:t>
          </w:r>
        </w:p>
      </w:tc>
    </w:tr>
    <w:tr w:rsidR="00C9632F" w14:paraId="72BE0309" w14:textId="77777777" w:rsidTr="00040358">
      <w:trPr>
        <w:trHeight w:val="262"/>
      </w:trPr>
      <w:tc>
        <w:tcPr>
          <w:tcW w:w="4253" w:type="dxa"/>
        </w:tcPr>
        <w:p w14:paraId="2752F135" w14:textId="77777777" w:rsidR="00C9632F" w:rsidRPr="00C9632F" w:rsidRDefault="00C9632F" w:rsidP="00C9632F">
          <w:pPr>
            <w:jc w:val="right"/>
            <w:rPr>
              <w:sz w:val="20"/>
              <w:szCs w:val="20"/>
            </w:rPr>
          </w:pPr>
          <w:r w:rsidRPr="00C9632F">
            <w:rPr>
              <w:sz w:val="20"/>
              <w:szCs w:val="20"/>
            </w:rPr>
            <w:t>Version No</w:t>
          </w:r>
          <w:r w:rsidR="00040358">
            <w:rPr>
              <w:sz w:val="20"/>
              <w:szCs w:val="20"/>
            </w:rPr>
            <w:t>:</w:t>
          </w:r>
        </w:p>
      </w:tc>
      <w:tc>
        <w:tcPr>
          <w:tcW w:w="615" w:type="dxa"/>
        </w:tcPr>
        <w:p w14:paraId="33FC57B8" w14:textId="77777777" w:rsidR="00C9632F" w:rsidRDefault="00C9632F" w:rsidP="00C9632F"/>
      </w:tc>
    </w:tr>
    <w:tr w:rsidR="00A7355B" w14:paraId="46A5AD85" w14:textId="77777777" w:rsidTr="00040358">
      <w:trPr>
        <w:trHeight w:val="136"/>
      </w:trPr>
      <w:tc>
        <w:tcPr>
          <w:tcW w:w="4253" w:type="dxa"/>
        </w:tcPr>
        <w:p w14:paraId="7E875E43" w14:textId="77777777" w:rsidR="00A7355B" w:rsidRPr="00A7355B" w:rsidRDefault="00A7355B" w:rsidP="00A7355B">
          <w:pPr>
            <w:pStyle w:val="Header"/>
            <w:jc w:val="right"/>
            <w:rPr>
              <w:sz w:val="20"/>
              <w:szCs w:val="20"/>
            </w:rPr>
          </w:pPr>
          <w:r w:rsidRPr="00A7355B">
            <w:rPr>
              <w:sz w:val="20"/>
              <w:szCs w:val="20"/>
            </w:rPr>
            <w:t>Effective Date</w:t>
          </w:r>
          <w:r w:rsidR="00040358">
            <w:rPr>
              <w:sz w:val="20"/>
              <w:szCs w:val="20"/>
            </w:rPr>
            <w:t>:</w:t>
          </w:r>
          <w:r w:rsidRPr="00A7355B">
            <w:rPr>
              <w:sz w:val="20"/>
              <w:szCs w:val="20"/>
            </w:rPr>
            <w:t xml:space="preserve"> </w:t>
          </w:r>
        </w:p>
      </w:tc>
      <w:tc>
        <w:tcPr>
          <w:tcW w:w="615" w:type="dxa"/>
        </w:tcPr>
        <w:p w14:paraId="2A38230F" w14:textId="77777777" w:rsidR="00A7355B" w:rsidRPr="00A7355B" w:rsidRDefault="00A7355B" w:rsidP="00A7355B">
          <w:pPr>
            <w:pStyle w:val="Header"/>
            <w:rPr>
              <w:sz w:val="20"/>
              <w:szCs w:val="20"/>
            </w:rPr>
          </w:pPr>
        </w:p>
      </w:tc>
    </w:tr>
  </w:tbl>
  <w:p w14:paraId="5CFEB48F" w14:textId="77777777" w:rsidR="00A7355B" w:rsidRDefault="00C9632F" w:rsidP="00A7355B">
    <w:pPr>
      <w:pStyle w:val="Header"/>
    </w:pPr>
    <w:r w:rsidRPr="0092017C">
      <w:rPr>
        <w:noProof/>
        <w:lang w:eastAsia="en-GB"/>
      </w:rPr>
      <w:drawing>
        <wp:anchor distT="0" distB="0" distL="114300" distR="114300" simplePos="0" relativeHeight="251659264" behindDoc="1" locked="0" layoutInCell="1" allowOverlap="0" wp14:anchorId="08A0E753" wp14:editId="1FD708DC">
          <wp:simplePos x="0" y="0"/>
          <wp:positionH relativeFrom="margin">
            <wp:posOffset>-543560</wp:posOffset>
          </wp:positionH>
          <wp:positionV relativeFrom="paragraph">
            <wp:posOffset>-775970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1CBB5" w14:textId="77777777" w:rsidR="00A7355B" w:rsidRDefault="00A7355B" w:rsidP="00A7355B">
    <w:pPr>
      <w:pStyle w:val="Header"/>
    </w:pPr>
  </w:p>
  <w:p w14:paraId="6CD0BEF6"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9"/>
  </w:num>
  <w:num w:numId="6">
    <w:abstractNumId w:val="7"/>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40358"/>
    <w:rsid w:val="00062B32"/>
    <w:rsid w:val="0008051E"/>
    <w:rsid w:val="000824BA"/>
    <w:rsid w:val="000C7F66"/>
    <w:rsid w:val="00120158"/>
    <w:rsid w:val="0013374B"/>
    <w:rsid w:val="001422EE"/>
    <w:rsid w:val="0017111F"/>
    <w:rsid w:val="00171543"/>
    <w:rsid w:val="001D5E12"/>
    <w:rsid w:val="001F0555"/>
    <w:rsid w:val="00244A6D"/>
    <w:rsid w:val="00265FF0"/>
    <w:rsid w:val="002875BD"/>
    <w:rsid w:val="00361DC0"/>
    <w:rsid w:val="00412873"/>
    <w:rsid w:val="004257FB"/>
    <w:rsid w:val="00443938"/>
    <w:rsid w:val="00443D28"/>
    <w:rsid w:val="004C21FD"/>
    <w:rsid w:val="00511CD9"/>
    <w:rsid w:val="0057057C"/>
    <w:rsid w:val="00594422"/>
    <w:rsid w:val="00595260"/>
    <w:rsid w:val="005B209C"/>
    <w:rsid w:val="005E232C"/>
    <w:rsid w:val="00637868"/>
    <w:rsid w:val="006770F1"/>
    <w:rsid w:val="006B4747"/>
    <w:rsid w:val="00734C95"/>
    <w:rsid w:val="007722B2"/>
    <w:rsid w:val="0078469A"/>
    <w:rsid w:val="007908C1"/>
    <w:rsid w:val="00792A9E"/>
    <w:rsid w:val="007A5EC2"/>
    <w:rsid w:val="007B0BE9"/>
    <w:rsid w:val="008160A1"/>
    <w:rsid w:val="0086421C"/>
    <w:rsid w:val="00867315"/>
    <w:rsid w:val="00882420"/>
    <w:rsid w:val="008967B5"/>
    <w:rsid w:val="008D4B91"/>
    <w:rsid w:val="009A3C76"/>
    <w:rsid w:val="009C55B5"/>
    <w:rsid w:val="00A7355B"/>
    <w:rsid w:val="00A95BD0"/>
    <w:rsid w:val="00AD43FA"/>
    <w:rsid w:val="00C9632F"/>
    <w:rsid w:val="00CF1923"/>
    <w:rsid w:val="00D13D0A"/>
    <w:rsid w:val="00D97687"/>
    <w:rsid w:val="00DC089A"/>
    <w:rsid w:val="00E86FE2"/>
    <w:rsid w:val="00F31E96"/>
    <w:rsid w:val="00F675DB"/>
    <w:rsid w:val="00F75065"/>
    <w:rsid w:val="00F81112"/>
    <w:rsid w:val="00F9229F"/>
    <w:rsid w:val="00FB2E54"/>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F6D0CB3"/>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B3D9-C565-49A8-89C1-2B8DD61A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5</cp:revision>
  <dcterms:created xsi:type="dcterms:W3CDTF">2023-06-15T06:51:00Z</dcterms:created>
  <dcterms:modified xsi:type="dcterms:W3CDTF">2024-01-17T09:46:00Z</dcterms:modified>
</cp:coreProperties>
</file>