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2CE3" w14:textId="77777777" w:rsidR="0049199B" w:rsidRDefault="00F20DDD">
      <w:r w:rsidRPr="00F20DDD">
        <w:t>This is not an exhaustive list but for guidance purposes only.  Delegation of a task may be required</w:t>
      </w:r>
      <w:r w:rsidR="003366C6">
        <w:t xml:space="preserve">, ability to </w:t>
      </w:r>
      <w:proofErr w:type="gramStart"/>
      <w:r w:rsidR="003366C6">
        <w:t>delegate</w:t>
      </w:r>
      <w:r w:rsidRPr="00F20DDD">
        <w:t xml:space="preserve">  will</w:t>
      </w:r>
      <w:proofErr w:type="gramEnd"/>
      <w:r w:rsidRPr="00F20DDD">
        <w:t xml:space="preserve"> depend </w:t>
      </w:r>
      <w:r w:rsidR="003366C6">
        <w:t xml:space="preserve">on the complexity of the task, </w:t>
      </w:r>
      <w:r w:rsidRPr="00F20DDD">
        <w:t>the support available for the specific trial and competence of individual</w:t>
      </w:r>
      <w:r w:rsidR="003366C6">
        <w:t>s. Delegation of a task must always be approved by a Senior TM.</w:t>
      </w:r>
      <w:r w:rsidRPr="00F20DDD">
        <w:t xml:space="preserve"> 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936"/>
        <w:gridCol w:w="4022"/>
        <w:gridCol w:w="4071"/>
      </w:tblGrid>
      <w:tr w:rsidR="0002487C" w:rsidRPr="00B669D3" w14:paraId="502C7F58" w14:textId="77777777" w:rsidTr="0002487C">
        <w:trPr>
          <w:trHeight w:val="307"/>
          <w:tblHeader/>
        </w:trPr>
        <w:tc>
          <w:tcPr>
            <w:tcW w:w="5936" w:type="dxa"/>
            <w:tcBorders>
              <w:top w:val="nil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50FE04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TASKS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D1CA9A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Activity required to complete task</w:t>
            </w:r>
          </w:p>
        </w:tc>
        <w:tc>
          <w:tcPr>
            <w:tcW w:w="40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FA5A15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Appropriate level of staff </w:t>
            </w:r>
          </w:p>
        </w:tc>
      </w:tr>
      <w:tr w:rsidR="0049199B" w:rsidRPr="00B669D3" w14:paraId="228131A8" w14:textId="77777777" w:rsidTr="0002487C">
        <w:trPr>
          <w:trHeight w:val="307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1E37E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Preparation of Protocol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3FBB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C63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2DCDB40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AAF4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2C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Writing and working with CI/Statistician to create protocol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AF5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1E63BD4D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7F74B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41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Formatting of protocol and addition of pre-collected information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DA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ATM/TMSO</w:t>
            </w:r>
          </w:p>
        </w:tc>
      </w:tr>
      <w:tr w:rsidR="0049199B" w:rsidRPr="00B669D3" w14:paraId="7D6BC3F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61FE3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Preparation of PIS, Consent, letters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275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39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5B43FFAA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4AD19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AD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Addition of pre-collected information in forms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57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ATM/TMSO</w:t>
            </w:r>
          </w:p>
        </w:tc>
      </w:tr>
      <w:tr w:rsidR="0049199B" w:rsidRPr="00B669D3" w14:paraId="13B7530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B407C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5FA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Preparation of PIS, consent, letters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8F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TM/ATM</w:t>
            </w:r>
          </w:p>
        </w:tc>
      </w:tr>
      <w:tr w:rsidR="0049199B" w:rsidRPr="00B669D3" w14:paraId="46552E38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F8D81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Preparation and submission of ethics, R&amp;D &amp; amendments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63A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50A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7E5C8305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DAEC3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E7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Addition of pre-collected information in forms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205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189864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1B64F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48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Preparation of Ethics and R&amp;D forms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05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394D8FF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F227B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47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Review and submission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E14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3CCFC84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98112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ED2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Non-substantial amendments to documentation, preparing local versions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42F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77C9BFC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2420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26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Substantial amendments to documentation or creation of new documents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133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574F8F3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CE62F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64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Addition of new sites to IRAS and SSI form completions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FB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68F6680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3561B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MHRA and ARSAC application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2FD9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28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1B824F3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02DA5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Preparation of TMF &amp; ISF 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196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9A2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08038C80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24C4C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03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Adaptation of existing template logs (e.g. patient ID logs, screening logs etc.)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A2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45E5B972" w14:textId="77777777" w:rsidTr="0002487C">
        <w:trPr>
          <w:trHeight w:val="879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31D2A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4DC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Obtaining essential documents for TMF and ISF (e.g. accreditations, lab ranges, CVs and GCP &amp; ARSAC licences, delegation log) &amp; keeping them up to date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1F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128B57B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082FA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FA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Creation of IMP documentation – accountability logs, destruction records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E04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0599E20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AFEED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IMP accountability &amp; planning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AF6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A1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74DADBB5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81DA9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8A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IMP campaigns (calculating how much is needed etc.)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59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7F056339" w14:textId="77777777" w:rsidTr="0002487C">
        <w:trPr>
          <w:trHeight w:val="307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2BB30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F7C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Drug accountability checking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23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ATM?</w:t>
            </w:r>
          </w:p>
        </w:tc>
      </w:tr>
      <w:tr w:rsidR="0049199B" w:rsidRPr="00B669D3" w14:paraId="38F9169A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BC75E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E1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Managing and ordering IMP when stocks are low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32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684668FA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4D21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Database development and data management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C0D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23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52FCBB24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361D3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52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Query generation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E9F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509ED17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A42B1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6F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Testing &amp; validating the database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18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ATM/TMSO</w:t>
            </w:r>
          </w:p>
        </w:tc>
      </w:tr>
      <w:tr w:rsidR="0049199B" w:rsidRPr="00B669D3" w14:paraId="205E2BC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D760A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CD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Database amendments/revisions requests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24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  <w:r w:rsidR="003D4E49">
              <w:rPr>
                <w:rFonts w:eastAsia="Times New Roman" w:cstheme="minorHAnsi"/>
                <w:color w:val="000000"/>
                <w:lang w:eastAsia="en-GB"/>
              </w:rPr>
              <w:t xml:space="preserve"> / ATM</w:t>
            </w:r>
          </w:p>
        </w:tc>
      </w:tr>
      <w:tr w:rsidR="0049199B" w:rsidRPr="00B669D3" w14:paraId="4BC62553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C1539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45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Preparation of unblinding procedure documents 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DD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  <w:r w:rsidR="003D4E49">
              <w:rPr>
                <w:rFonts w:eastAsia="Times New Roman" w:cstheme="minorHAnsi"/>
                <w:color w:val="000000"/>
                <w:lang w:eastAsia="en-GB"/>
              </w:rPr>
              <w:t xml:space="preserve"> /ATM</w:t>
            </w:r>
          </w:p>
        </w:tc>
      </w:tr>
      <w:tr w:rsidR="0049199B" w:rsidRPr="00B669D3" w14:paraId="42C00B43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92B84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89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Formatting CRFs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03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3799503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7CE0C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18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Source data plan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57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0D5464A5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65D7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19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Generate dataset list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2C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  <w:r w:rsidR="003D4E49">
              <w:rPr>
                <w:rFonts w:eastAsia="Times New Roman" w:cstheme="minorHAnsi"/>
                <w:color w:val="000000"/>
                <w:lang w:eastAsia="en-GB"/>
              </w:rPr>
              <w:t xml:space="preserve"> / ATM</w:t>
            </w:r>
          </w:p>
        </w:tc>
      </w:tr>
      <w:tr w:rsidR="0049199B" w:rsidRPr="00B669D3" w14:paraId="0280C898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5BAD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2E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Sites with long-running data queries, recurrent problems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2A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1A949D3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9C0F5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9B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Data oversight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3D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5F8B98D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5FEEF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FF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Queries with follow-up - ECTU to participant and vice versa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4A7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Should be qualified clinical</w:t>
            </w:r>
          </w:p>
        </w:tc>
      </w:tr>
      <w:tr w:rsidR="0049199B" w:rsidRPr="00B669D3" w14:paraId="553B7AC5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423C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C2A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Queries with follow-up - ECTU to site or vice versa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60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ATM/TMSO</w:t>
            </w:r>
          </w:p>
        </w:tc>
      </w:tr>
      <w:tr w:rsidR="0049199B" w:rsidRPr="00B669D3" w14:paraId="4D83DBE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E1A90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Preparation of co-sponsorship and template site agreement / SLAs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2F1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BC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60572B8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98C34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CC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Following up on outstanding contract amendments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A1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  <w:r w:rsidR="003D4E49">
              <w:rPr>
                <w:rFonts w:eastAsia="Times New Roman" w:cstheme="minorHAnsi"/>
                <w:color w:val="000000"/>
                <w:lang w:eastAsia="en-GB"/>
              </w:rPr>
              <w:t xml:space="preserve"> / ATM</w:t>
            </w:r>
          </w:p>
        </w:tc>
      </w:tr>
      <w:tr w:rsidR="0049199B" w:rsidRPr="00B669D3" w14:paraId="078E1BDA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2E8D7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3F3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Adding site specific info to template site agreement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5C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ATM / TMSO </w:t>
            </w:r>
          </w:p>
        </w:tc>
      </w:tr>
      <w:tr w:rsidR="0049199B" w:rsidRPr="00B669D3" w14:paraId="7C0A0560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CF2FC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D8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Preparation of service level agreements (e.g</w:t>
            </w:r>
            <w:r w:rsidR="00755E48">
              <w:rPr>
                <w:rFonts w:eastAsia="Times New Roman" w:cstheme="minorHAnsi"/>
                <w:color w:val="000000"/>
                <w:lang w:eastAsia="en-GB"/>
              </w:rPr>
              <w:t>. drug supply, other HEIs, tech</w:t>
            </w:r>
            <w:r w:rsidRPr="00B669D3">
              <w:rPr>
                <w:rFonts w:eastAsia="Times New Roman" w:cstheme="minorHAnsi"/>
                <w:color w:val="000000"/>
                <w:lang w:eastAsia="en-GB"/>
              </w:rPr>
              <w:t>nical agreements, SLAs within university)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FA0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35D0DA11" w14:textId="77777777" w:rsidTr="003D4E49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7D2E3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Sites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7F1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Site initiation visit and completion of SIV report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D0F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TM </w:t>
            </w:r>
          </w:p>
        </w:tc>
      </w:tr>
      <w:tr w:rsidR="0049199B" w:rsidRPr="00B669D3" w14:paraId="17E1FF68" w14:textId="77777777" w:rsidTr="003D4E49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4A908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00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Completion of Sponsor Authorisation To Open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EF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00D8556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0FE51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7E1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Site monitoring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13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Variable (usually sponsor responsibility)</w:t>
            </w:r>
          </w:p>
        </w:tc>
      </w:tr>
      <w:tr w:rsidR="0049199B" w:rsidRPr="00B669D3" w14:paraId="309B1163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5206A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B4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Recruitment uploads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0A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56C0752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F6DA6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A0A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Uploads to ATR (ACCORD tracker)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41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725E3EC3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5A891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AB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Uploads to NIHR portfolio (if an adopted multicentre study)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36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88F66DD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AB87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61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Managing Recruitment and develop recruitment strategies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50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TM/ ATM / TMSO</w:t>
            </w:r>
          </w:p>
        </w:tc>
      </w:tr>
      <w:tr w:rsidR="0049199B" w:rsidRPr="00B669D3" w14:paraId="11CA6D1A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69FB6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DC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Generating ACCORD ISF/TMF tracker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5B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5BC3D95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C84B1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0F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Maintaining TMF &amp; ACCORD ISF/TMF tracker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67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59570FED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75B05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 xml:space="preserve">Document / stock management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D0D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C3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46EC48C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0AE5E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34A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Version control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9AD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TM/ ATM / TMSO</w:t>
            </w:r>
          </w:p>
        </w:tc>
      </w:tr>
      <w:tr w:rsidR="0049199B" w:rsidRPr="00B669D3" w14:paraId="6F3F095F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B1D5B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16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Site Newsletters - creation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9A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 TMSO</w:t>
            </w:r>
          </w:p>
        </w:tc>
      </w:tr>
      <w:tr w:rsidR="0049199B" w:rsidRPr="00B669D3" w14:paraId="3CB2C9B7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57831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8E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Site Newsletters - review and approval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27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2ED43330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F14AF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B1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Site Newsletters - circulation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8C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CAB4884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BC95C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996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Circulation of approved documents to sites &amp; tracking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27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45ECD59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09D60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D5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Send thank you letters, certificates and vouchers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87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10CACABB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CBDBA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39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Preparation of packs, kits and printing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02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558B9254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D01D8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D93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Send out packs and materials to sites on request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C4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44AEBDD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97CC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29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Adding users to live database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9D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 / TMSO</w:t>
            </w:r>
          </w:p>
        </w:tc>
      </w:tr>
      <w:tr w:rsidR="0049199B" w:rsidRPr="00B669D3" w14:paraId="6124A92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6BBC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C4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Dealing with trial specific post - Open questionnaires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03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D3D4378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A0CF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Oversight &amp; reporting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ABB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A1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27D92AE0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5229E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46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Deviations - collecting and sending to ACCORD (if sent to ECTU first)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52B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2367BC89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4EA3E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8B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Oversight groups - establishing charter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D9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5BC09974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B887D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C8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Arranging TSC and DMC Meetings &amp; minuting meetings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8F7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0ACD1DF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CBCD1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59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Preparing Oversight Committee reports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EA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 (delegating tasks to ATM for information gathering)</w:t>
            </w:r>
          </w:p>
        </w:tc>
      </w:tr>
      <w:tr w:rsidR="0049199B" w:rsidRPr="00B669D3" w14:paraId="3F7C66B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3296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A3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Arranging and minuting TMGs  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8E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ATM/TMSO</w:t>
            </w:r>
          </w:p>
        </w:tc>
      </w:tr>
      <w:tr w:rsidR="0049199B" w:rsidRPr="00B669D3" w14:paraId="62B3F9F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7E209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EE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Prepare and supply the DSUR to the Sponsor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D3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6F28C28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887B8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FE0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Drafting of safety progress reports 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094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0E38C9F8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AF8E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8C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Drafting of end of trial notification to REC, R&amp;D, MHRA 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D1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24E9140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A8F2A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D0E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Completion of funder progress reports 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A0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 (delegating tasks to ATM for information gathering)</w:t>
            </w:r>
          </w:p>
        </w:tc>
      </w:tr>
      <w:tr w:rsidR="0049199B" w:rsidRPr="00B669D3" w14:paraId="69E00BD9" w14:textId="77777777" w:rsidTr="0002487C">
        <w:trPr>
          <w:trHeight w:val="307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2E63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71F0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contribute to manuscript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9B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252453AB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370C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Tracking &amp; procedures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02D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F0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2DAF0FC7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AA833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A26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SOPs and WPDs (if applicable)  CREATION / REVIEW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58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 (delegated)</w:t>
            </w:r>
          </w:p>
        </w:tc>
      </w:tr>
      <w:tr w:rsidR="0049199B" w:rsidRPr="00B669D3" w14:paraId="12B26406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FD1DE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F18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Specification of tracking documents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7A5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38546A80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B3F18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0F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Preparation of tracking documents 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01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50D97B8F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868BE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A8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Tracking and checking consents which are received in ECTU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5E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9738EEE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65EB79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689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Log dispatch, receipt and reconciliation  of goods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DF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C36C297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3F06E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Oversight and management of funding 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4F25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AA7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- see below</w:t>
            </w:r>
          </w:p>
        </w:tc>
      </w:tr>
      <w:tr w:rsidR="0049199B" w:rsidRPr="00B669D3" w14:paraId="17DF25A4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D3DDF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298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 xml:space="preserve">Extension requests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1C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0E48824F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B3C93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052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Trial recovery plans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ED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268047F2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BBDBA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7B8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Cross-check payments on Webfirst and financial reconciliations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4F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</w:t>
            </w:r>
          </w:p>
        </w:tc>
      </w:tr>
      <w:tr w:rsidR="0049199B" w:rsidRPr="00B669D3" w14:paraId="128B9508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4E4E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6C62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Submit invoices to admin and chase up if outstanding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0F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3767B15D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E1138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B753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Send out invoice requests to site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B51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 (with TM approval before sending)</w:t>
            </w:r>
          </w:p>
        </w:tc>
      </w:tr>
      <w:tr w:rsidR="0049199B" w:rsidRPr="00B669D3" w14:paraId="7B9873FC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0C0D7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Archiving 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99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9D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(TM oversight)</w:t>
            </w:r>
          </w:p>
        </w:tc>
      </w:tr>
      <w:tr w:rsidR="0049199B" w:rsidRPr="00B669D3" w14:paraId="4EB769CD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A6844F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Study website &amp; advertising 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49E" w14:textId="77777777" w:rsidR="0049199B" w:rsidRPr="00B669D3" w:rsidRDefault="0049199B" w:rsidP="001443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8AE6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COMBINED (TM oversight)</w:t>
            </w:r>
          </w:p>
        </w:tc>
      </w:tr>
      <w:tr w:rsidR="0049199B" w:rsidRPr="00B669D3" w14:paraId="7A3E57CB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2CBEA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62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Study website content creation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AB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</w:t>
            </w:r>
          </w:p>
        </w:tc>
      </w:tr>
      <w:tr w:rsidR="0049199B" w:rsidRPr="00B669D3" w14:paraId="7CE8EDC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B0261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1F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Website maintenance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D15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TMSO</w:t>
            </w:r>
          </w:p>
        </w:tc>
      </w:tr>
      <w:tr w:rsidR="0049199B" w:rsidRPr="00B669D3" w14:paraId="2C5A0857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F60EFC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956B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Trial promotion / dissemination plans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25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ALL (TM oversight)</w:t>
            </w:r>
          </w:p>
        </w:tc>
      </w:tr>
      <w:tr w:rsidR="0049199B" w:rsidRPr="00B669D3" w14:paraId="7428BF21" w14:textId="77777777" w:rsidTr="0002487C">
        <w:trPr>
          <w:trHeight w:val="293"/>
        </w:trPr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FEC36E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0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13ED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Arrange dissemination events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114" w14:textId="77777777" w:rsidR="0049199B" w:rsidRPr="00B669D3" w:rsidRDefault="0049199B" w:rsidP="0014432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69D3">
              <w:rPr>
                <w:rFonts w:eastAsia="Times New Roman" w:cstheme="minorHAnsi"/>
                <w:color w:val="000000"/>
                <w:lang w:eastAsia="en-GB"/>
              </w:rPr>
              <w:t>ATM / TMSO</w:t>
            </w:r>
          </w:p>
        </w:tc>
      </w:tr>
    </w:tbl>
    <w:p w14:paraId="5A394049" w14:textId="77777777" w:rsidR="0049199B" w:rsidRDefault="0049199B" w:rsidP="0049199B">
      <w:pPr>
        <w:rPr>
          <w:rFonts w:cstheme="minorHAnsi"/>
        </w:rPr>
      </w:pPr>
    </w:p>
    <w:p w14:paraId="61640E8E" w14:textId="77777777" w:rsidR="0049199B" w:rsidRDefault="0049199B">
      <w:pPr>
        <w:rPr>
          <w:rFonts w:cstheme="minorHAnsi"/>
        </w:rPr>
      </w:pPr>
      <w:r>
        <w:rPr>
          <w:rFonts w:cstheme="minorHAnsi"/>
        </w:rPr>
        <w:br w:type="page"/>
      </w:r>
    </w:p>
    <w:p w14:paraId="568F35DA" w14:textId="77777777" w:rsidR="0049199B" w:rsidRPr="00341224" w:rsidRDefault="0049199B" w:rsidP="0049199B">
      <w:pPr>
        <w:rPr>
          <w:rFonts w:cstheme="minorHAnsi"/>
        </w:rPr>
      </w:pPr>
    </w:p>
    <w:p w14:paraId="4F11C4FC" w14:textId="77777777" w:rsidR="0049199B" w:rsidRPr="00341224" w:rsidRDefault="0049199B" w:rsidP="0049199B">
      <w:pPr>
        <w:jc w:val="center"/>
        <w:rPr>
          <w:rFonts w:cstheme="minorHAnsi"/>
          <w:b/>
          <w:color w:val="FF0000"/>
          <w:sz w:val="28"/>
          <w:szCs w:val="28"/>
        </w:rPr>
      </w:pPr>
      <w:r w:rsidRPr="00341224">
        <w:rPr>
          <w:rFonts w:cstheme="minorHAnsi"/>
          <w:b/>
          <w:color w:val="FF0000"/>
          <w:sz w:val="28"/>
          <w:szCs w:val="28"/>
        </w:rPr>
        <w:t xml:space="preserve">&lt;&lt;Remove this </w:t>
      </w:r>
      <w:r>
        <w:rPr>
          <w:rFonts w:cstheme="minorHAnsi"/>
          <w:b/>
          <w:color w:val="FF0000"/>
          <w:sz w:val="28"/>
          <w:szCs w:val="28"/>
        </w:rPr>
        <w:t>Page from Study S</w:t>
      </w:r>
      <w:r w:rsidRPr="00341224">
        <w:rPr>
          <w:rFonts w:cstheme="minorHAnsi"/>
          <w:b/>
          <w:color w:val="FF0000"/>
          <w:sz w:val="28"/>
          <w:szCs w:val="28"/>
        </w:rPr>
        <w:t xml:space="preserve">pecific </w:t>
      </w:r>
      <w:r>
        <w:rPr>
          <w:rFonts w:cstheme="minorHAnsi"/>
          <w:b/>
          <w:color w:val="FF0000"/>
          <w:sz w:val="28"/>
          <w:szCs w:val="28"/>
        </w:rPr>
        <w:t>V</w:t>
      </w:r>
      <w:r w:rsidRPr="00341224">
        <w:rPr>
          <w:rFonts w:cstheme="minorHAnsi"/>
          <w:b/>
          <w:color w:val="FF0000"/>
          <w:sz w:val="28"/>
          <w:szCs w:val="28"/>
        </w:rPr>
        <w:t>ersion&gt;&gt;</w:t>
      </w:r>
    </w:p>
    <w:p w14:paraId="77BEDAC0" w14:textId="77777777" w:rsidR="0049199B" w:rsidRPr="00341224" w:rsidRDefault="0049199B" w:rsidP="0049199B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403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199B" w:rsidRPr="00341224" w14:paraId="3B7BBF03" w14:textId="77777777" w:rsidTr="0049199B">
        <w:tc>
          <w:tcPr>
            <w:tcW w:w="9016" w:type="dxa"/>
            <w:gridSpan w:val="3"/>
            <w:shd w:val="clear" w:color="auto" w:fill="A8D08D" w:themeFill="accent6" w:themeFillTint="99"/>
          </w:tcPr>
          <w:p w14:paraId="6FDAE478" w14:textId="77777777" w:rsidR="0049199B" w:rsidRPr="00341224" w:rsidRDefault="0049199B" w:rsidP="0049199B">
            <w:pPr>
              <w:rPr>
                <w:rFonts w:cstheme="minorHAnsi"/>
              </w:rPr>
            </w:pPr>
            <w:r w:rsidRPr="00341224">
              <w:rPr>
                <w:rFonts w:cstheme="minorHAnsi"/>
                <w:b/>
              </w:rPr>
              <w:t>Document Revision History</w:t>
            </w:r>
          </w:p>
        </w:tc>
      </w:tr>
      <w:tr w:rsidR="0049199B" w:rsidRPr="00341224" w14:paraId="3713E5DE" w14:textId="77777777" w:rsidTr="0049199B">
        <w:tc>
          <w:tcPr>
            <w:tcW w:w="3005" w:type="dxa"/>
            <w:shd w:val="clear" w:color="auto" w:fill="E2EFD9" w:themeFill="accent6" w:themeFillTint="33"/>
          </w:tcPr>
          <w:p w14:paraId="155BB3D4" w14:textId="77777777" w:rsidR="0049199B" w:rsidRPr="00341224" w:rsidRDefault="0049199B" w:rsidP="0049199B">
            <w:pPr>
              <w:tabs>
                <w:tab w:val="left" w:pos="3645"/>
              </w:tabs>
              <w:rPr>
                <w:rFonts w:cstheme="minorHAnsi"/>
                <w:b/>
              </w:rPr>
            </w:pPr>
            <w:r w:rsidRPr="00341224">
              <w:rPr>
                <w:rFonts w:cstheme="minorHAnsi"/>
                <w:b/>
              </w:rPr>
              <w:t>Version No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7A0E8868" w14:textId="77777777" w:rsidR="0049199B" w:rsidRPr="00341224" w:rsidRDefault="0049199B" w:rsidP="0049199B">
            <w:pPr>
              <w:tabs>
                <w:tab w:val="left" w:pos="3645"/>
              </w:tabs>
              <w:rPr>
                <w:rFonts w:cstheme="minorHAnsi"/>
                <w:b/>
              </w:rPr>
            </w:pPr>
            <w:r w:rsidRPr="00341224">
              <w:rPr>
                <w:rFonts w:cstheme="minorHAnsi"/>
                <w:b/>
              </w:rPr>
              <w:t>Date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1A93E70F" w14:textId="77777777" w:rsidR="0049199B" w:rsidRPr="00341224" w:rsidRDefault="0049199B" w:rsidP="0049199B">
            <w:pPr>
              <w:tabs>
                <w:tab w:val="left" w:pos="3645"/>
              </w:tabs>
              <w:rPr>
                <w:rFonts w:cstheme="minorHAnsi"/>
                <w:b/>
              </w:rPr>
            </w:pPr>
            <w:r w:rsidRPr="00341224">
              <w:rPr>
                <w:rFonts w:cstheme="minorHAnsi"/>
                <w:b/>
              </w:rPr>
              <w:t>Summary of Revisions</w:t>
            </w:r>
          </w:p>
        </w:tc>
      </w:tr>
      <w:tr w:rsidR="0049199B" w:rsidRPr="00341224" w14:paraId="4090054D" w14:textId="77777777" w:rsidTr="0049199B">
        <w:tc>
          <w:tcPr>
            <w:tcW w:w="3005" w:type="dxa"/>
          </w:tcPr>
          <w:p w14:paraId="11665110" w14:textId="77777777" w:rsidR="0049199B" w:rsidRPr="00341224" w:rsidRDefault="0049199B" w:rsidP="0049199B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341224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3005" w:type="dxa"/>
          </w:tcPr>
          <w:p w14:paraId="1D409D5E" w14:textId="77777777" w:rsidR="0049199B" w:rsidRPr="00341224" w:rsidRDefault="00A54B94" w:rsidP="0049199B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A6E51">
              <w:rPr>
                <w:rFonts w:cstheme="minorHAnsi"/>
                <w:sz w:val="20"/>
                <w:szCs w:val="20"/>
              </w:rPr>
              <w:t xml:space="preserve"> Jun 2022</w:t>
            </w:r>
          </w:p>
        </w:tc>
        <w:tc>
          <w:tcPr>
            <w:tcW w:w="3006" w:type="dxa"/>
          </w:tcPr>
          <w:p w14:paraId="52E1EEB9" w14:textId="77777777" w:rsidR="0049199B" w:rsidRPr="00341224" w:rsidRDefault="0049199B" w:rsidP="0049199B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341224">
              <w:rPr>
                <w:rFonts w:cstheme="minorHAnsi"/>
                <w:sz w:val="20"/>
                <w:szCs w:val="20"/>
              </w:rPr>
              <w:t xml:space="preserve">Initial creation/New document </w:t>
            </w:r>
          </w:p>
        </w:tc>
      </w:tr>
      <w:tr w:rsidR="0049199B" w:rsidRPr="00341224" w14:paraId="45A854EA" w14:textId="77777777" w:rsidTr="0049199B">
        <w:tc>
          <w:tcPr>
            <w:tcW w:w="3005" w:type="dxa"/>
          </w:tcPr>
          <w:p w14:paraId="7028297F" w14:textId="167F88B5" w:rsidR="0049199B" w:rsidRPr="00341224" w:rsidRDefault="00F62AB9" w:rsidP="0049199B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3005" w:type="dxa"/>
          </w:tcPr>
          <w:p w14:paraId="4FCCD4C3" w14:textId="004955E1" w:rsidR="0049199B" w:rsidRPr="00341224" w:rsidRDefault="00F62AB9" w:rsidP="0049199B">
            <w:pPr>
              <w:rPr>
                <w:rFonts w:cstheme="minorHAnsi"/>
              </w:rPr>
            </w:pPr>
            <w:r>
              <w:rPr>
                <w:rFonts w:cstheme="minorHAnsi"/>
              </w:rPr>
              <w:t>28 May 2024</w:t>
            </w:r>
          </w:p>
        </w:tc>
        <w:tc>
          <w:tcPr>
            <w:tcW w:w="3006" w:type="dxa"/>
          </w:tcPr>
          <w:p w14:paraId="000B1EC6" w14:textId="74DD132F" w:rsidR="0049199B" w:rsidRPr="00341224" w:rsidRDefault="00F62AB9" w:rsidP="0049199B">
            <w:pPr>
              <w:rPr>
                <w:rFonts w:cstheme="minorHAnsi"/>
              </w:rPr>
            </w:pPr>
            <w:r w:rsidRPr="00F62AB9">
              <w:rPr>
                <w:rFonts w:cstheme="minorHAnsi"/>
                <w:sz w:val="20"/>
                <w:szCs w:val="20"/>
              </w:rPr>
              <w:t xml:space="preserve">No </w:t>
            </w:r>
            <w:r>
              <w:rPr>
                <w:rFonts w:cstheme="minorHAnsi"/>
                <w:sz w:val="20"/>
                <w:szCs w:val="20"/>
              </w:rPr>
              <w:t>amendments required</w:t>
            </w:r>
          </w:p>
        </w:tc>
      </w:tr>
    </w:tbl>
    <w:p w14:paraId="65CE7DAF" w14:textId="77777777" w:rsidR="0049199B" w:rsidRDefault="0049199B" w:rsidP="0049199B"/>
    <w:sectPr w:rsidR="0049199B" w:rsidSect="0049199B">
      <w:headerReference w:type="default" r:id="rId6"/>
      <w:footerReference w:type="default" r:id="rId7"/>
      <w:pgSz w:w="16838" w:h="11906" w:orient="landscape"/>
      <w:pgMar w:top="24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CC88" w14:textId="77777777" w:rsidR="000A26A7" w:rsidRDefault="000A26A7" w:rsidP="0049199B">
      <w:pPr>
        <w:spacing w:after="0" w:line="240" w:lineRule="auto"/>
      </w:pPr>
      <w:r>
        <w:separator/>
      </w:r>
    </w:p>
  </w:endnote>
  <w:endnote w:type="continuationSeparator" w:id="0">
    <w:p w14:paraId="24749718" w14:textId="77777777" w:rsidR="000A26A7" w:rsidRDefault="000A26A7" w:rsidP="004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91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3546CA" w14:textId="77777777" w:rsidR="0049199B" w:rsidRDefault="0049199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1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1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9A43B" w14:textId="77777777" w:rsidR="0049199B" w:rsidRDefault="0049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8089" w14:textId="77777777" w:rsidR="000A26A7" w:rsidRDefault="000A26A7" w:rsidP="0049199B">
      <w:pPr>
        <w:spacing w:after="0" w:line="240" w:lineRule="auto"/>
      </w:pPr>
      <w:r>
        <w:separator/>
      </w:r>
    </w:p>
  </w:footnote>
  <w:footnote w:type="continuationSeparator" w:id="0">
    <w:p w14:paraId="15BF3E17" w14:textId="77777777" w:rsidR="000A26A7" w:rsidRDefault="000A26A7" w:rsidP="004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1F8" w14:textId="77777777" w:rsidR="0049199B" w:rsidRDefault="0049199B" w:rsidP="0049199B">
    <w:pPr>
      <w:pStyle w:val="Header"/>
      <w:tabs>
        <w:tab w:val="clear" w:pos="4513"/>
        <w:tab w:val="center" w:pos="3544"/>
      </w:tabs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</w:pPr>
    <w:r w:rsidRPr="00341224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4A01B065" wp14:editId="3DD8FDEA">
          <wp:simplePos x="0" y="0"/>
          <wp:positionH relativeFrom="margin">
            <wp:posOffset>-279400</wp:posOffset>
          </wp:positionH>
          <wp:positionV relativeFrom="paragraph">
            <wp:posOffset>-31115</wp:posOffset>
          </wp:positionV>
          <wp:extent cx="1066800" cy="889000"/>
          <wp:effectExtent l="0" t="0" r="0" b="6350"/>
          <wp:wrapNone/>
          <wp:docPr id="9" name="Picture 9" descr="ectu logo with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ogo with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ab/>
    </w:r>
    <w:r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ab/>
    </w:r>
    <w:r w:rsidR="00307ED4"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>Alignment of T</w:t>
    </w:r>
    <w:r w:rsidRPr="00B669D3"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>asks to</w:t>
    </w:r>
    <w:r w:rsidR="00307ED4"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 xml:space="preserve"> Staff Grade within ECTU TM T</w:t>
    </w:r>
    <w:r>
      <w:rPr>
        <w:rFonts w:ascii="Calibri" w:eastAsia="Times New Roman" w:hAnsi="Calibri" w:cs="Calibri"/>
        <w:b/>
        <w:bCs/>
        <w:color w:val="000000"/>
        <w:sz w:val="32"/>
        <w:szCs w:val="32"/>
        <w:lang w:eastAsia="en-GB"/>
      </w:rPr>
      <w:t>eam</w:t>
    </w:r>
  </w:p>
  <w:tbl>
    <w:tblPr>
      <w:tblStyle w:val="TableGrid1"/>
      <w:tblpPr w:leftFromText="180" w:rightFromText="180" w:vertAnchor="text" w:tblpX="9923" w:tblpY="1"/>
      <w:tblOverlap w:val="never"/>
      <w:tblW w:w="40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1"/>
      <w:gridCol w:w="1275"/>
    </w:tblGrid>
    <w:tr w:rsidR="0049199B" w:rsidRPr="0049199B" w14:paraId="45E8451F" w14:textId="77777777" w:rsidTr="0049199B">
      <w:tc>
        <w:tcPr>
          <w:tcW w:w="2771" w:type="dxa"/>
          <w:vAlign w:val="center"/>
        </w:tcPr>
        <w:p w14:paraId="5158F295" w14:textId="77777777" w:rsidR="0049199B" w:rsidRPr="0049199B" w:rsidRDefault="0049199B" w:rsidP="0049199B">
          <w:pPr>
            <w:jc w:val="right"/>
            <w:rPr>
              <w:rFonts w:eastAsia="Times New Roman"/>
              <w:color w:val="A6A6A6" w:themeColor="background1" w:themeShade="A6"/>
            </w:rPr>
          </w:pPr>
          <w:r>
            <w:rPr>
              <w:rFonts w:eastAsia="Times New Roman" w:cs="Calibri"/>
              <w:b/>
              <w:bCs/>
              <w:color w:val="000000"/>
              <w:sz w:val="32"/>
              <w:szCs w:val="32"/>
            </w:rPr>
            <w:tab/>
          </w:r>
          <w:r>
            <w:rPr>
              <w:rFonts w:eastAsia="Times New Roman" w:cs="Calibri"/>
              <w:b/>
              <w:bCs/>
              <w:color w:val="000000"/>
              <w:sz w:val="32"/>
              <w:szCs w:val="32"/>
            </w:rPr>
            <w:tab/>
          </w:r>
          <w:r w:rsidRPr="0049199B">
            <w:rPr>
              <w:rFonts w:eastAsia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14:paraId="5C5F0FA6" w14:textId="77777777" w:rsidR="0049199B" w:rsidRPr="0049199B" w:rsidRDefault="00307ED4" w:rsidP="00EE5A8E">
          <w:pPr>
            <w:jc w:val="right"/>
            <w:rPr>
              <w:rFonts w:eastAsia="Times New Roman"/>
            </w:rPr>
          </w:pPr>
          <w:r>
            <w:rPr>
              <w:rFonts w:eastAsia="Times New Roman"/>
            </w:rPr>
            <w:t>TM</w:t>
          </w:r>
          <w:r w:rsidR="00EE5A8E">
            <w:rPr>
              <w:rFonts w:eastAsia="Times New Roman"/>
            </w:rPr>
            <w:t>005</w:t>
          </w:r>
        </w:p>
      </w:tc>
    </w:tr>
    <w:tr w:rsidR="0049199B" w:rsidRPr="0049199B" w14:paraId="27DE4649" w14:textId="77777777" w:rsidTr="0049199B">
      <w:tc>
        <w:tcPr>
          <w:tcW w:w="2771" w:type="dxa"/>
          <w:vAlign w:val="center"/>
        </w:tcPr>
        <w:p w14:paraId="7AB08CBA" w14:textId="77777777" w:rsidR="0049199B" w:rsidRPr="0049199B" w:rsidRDefault="0049199B" w:rsidP="0049199B">
          <w:pPr>
            <w:jc w:val="right"/>
            <w:rPr>
              <w:rFonts w:eastAsia="Times New Roman"/>
              <w:color w:val="A6A6A6" w:themeColor="background1" w:themeShade="A6"/>
            </w:rPr>
          </w:pPr>
          <w:r w:rsidRPr="0049199B">
            <w:rPr>
              <w:rFonts w:eastAsia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14:paraId="6213ACEF" w14:textId="77777777" w:rsidR="0049199B" w:rsidRPr="0049199B" w:rsidRDefault="0049199B" w:rsidP="0049199B">
          <w:pPr>
            <w:jc w:val="right"/>
            <w:rPr>
              <w:rFonts w:eastAsia="Times New Roman"/>
            </w:rPr>
          </w:pPr>
          <w:r w:rsidRPr="0049199B">
            <w:rPr>
              <w:rFonts w:eastAsia="Times New Roman"/>
            </w:rPr>
            <w:t xml:space="preserve">1.0 </w:t>
          </w:r>
        </w:p>
      </w:tc>
    </w:tr>
    <w:tr w:rsidR="0049199B" w:rsidRPr="00C02828" w14:paraId="71A3027C" w14:textId="77777777" w:rsidTr="0049199B">
      <w:tc>
        <w:tcPr>
          <w:tcW w:w="2771" w:type="dxa"/>
          <w:vAlign w:val="center"/>
        </w:tcPr>
        <w:p w14:paraId="153B22DB" w14:textId="77777777" w:rsidR="0049199B" w:rsidRPr="0049199B" w:rsidRDefault="0049199B" w:rsidP="0049199B">
          <w:pPr>
            <w:jc w:val="right"/>
            <w:rPr>
              <w:rFonts w:eastAsia="Times New Roman"/>
              <w:color w:val="A6A6A6" w:themeColor="background1" w:themeShade="A6"/>
            </w:rPr>
          </w:pPr>
          <w:r w:rsidRPr="0049199B">
            <w:rPr>
              <w:rFonts w:eastAsia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14:paraId="18B4F837" w14:textId="6F26245D" w:rsidR="0049199B" w:rsidRPr="00C02828" w:rsidRDefault="00F62AB9" w:rsidP="00BA6E51">
          <w:pPr>
            <w:jc w:val="center"/>
            <w:rPr>
              <w:rFonts w:eastAsia="Times New Roman"/>
              <w:highlight w:val="yellow"/>
            </w:rPr>
          </w:pPr>
          <w:r>
            <w:rPr>
              <w:rFonts w:eastAsia="Times New Roman"/>
            </w:rPr>
            <w:t>28 May 2024</w:t>
          </w:r>
        </w:p>
      </w:tc>
    </w:tr>
  </w:tbl>
  <w:p w14:paraId="15A34B35" w14:textId="77777777" w:rsidR="0049199B" w:rsidRDefault="0049199B">
    <w:pPr>
      <w:pStyle w:val="Header"/>
    </w:pPr>
  </w:p>
  <w:p w14:paraId="3488E2FB" w14:textId="77777777" w:rsidR="0049199B" w:rsidRDefault="004919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9B"/>
    <w:rsid w:val="0002487C"/>
    <w:rsid w:val="000A26A7"/>
    <w:rsid w:val="00307ED4"/>
    <w:rsid w:val="003366C6"/>
    <w:rsid w:val="003D0574"/>
    <w:rsid w:val="003D4E49"/>
    <w:rsid w:val="0049199B"/>
    <w:rsid w:val="00530C15"/>
    <w:rsid w:val="00643821"/>
    <w:rsid w:val="00755E48"/>
    <w:rsid w:val="007702AC"/>
    <w:rsid w:val="007B6AE8"/>
    <w:rsid w:val="00813781"/>
    <w:rsid w:val="00A54B94"/>
    <w:rsid w:val="00BA6E51"/>
    <w:rsid w:val="00C02828"/>
    <w:rsid w:val="00D445BE"/>
    <w:rsid w:val="00EE1BD8"/>
    <w:rsid w:val="00EE5A8E"/>
    <w:rsid w:val="00F20DDD"/>
    <w:rsid w:val="00F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0EA24B"/>
  <w15:chartTrackingRefBased/>
  <w15:docId w15:val="{E7EDAC12-96E3-454C-BEE1-408704D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9B"/>
  </w:style>
  <w:style w:type="paragraph" w:styleId="Footer">
    <w:name w:val="footer"/>
    <w:basedOn w:val="Normal"/>
    <w:link w:val="FooterChar"/>
    <w:uiPriority w:val="99"/>
    <w:unhideWhenUsed/>
    <w:rsid w:val="0049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9B"/>
  </w:style>
  <w:style w:type="table" w:customStyle="1" w:styleId="TableGrid1">
    <w:name w:val="Table Grid1"/>
    <w:basedOn w:val="TableNormal"/>
    <w:next w:val="TableGrid"/>
    <w:uiPriority w:val="59"/>
    <w:rsid w:val="004919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Tharakan</dc:creator>
  <cp:keywords/>
  <dc:description/>
  <cp:lastModifiedBy>Tanya Tharakan</cp:lastModifiedBy>
  <cp:revision>2</cp:revision>
  <cp:lastPrinted>2022-06-02T09:05:00Z</cp:lastPrinted>
  <dcterms:created xsi:type="dcterms:W3CDTF">2024-05-28T11:42:00Z</dcterms:created>
  <dcterms:modified xsi:type="dcterms:W3CDTF">2024-05-28T11:42:00Z</dcterms:modified>
</cp:coreProperties>
</file>