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5C922" w14:textId="77777777" w:rsidR="00F75478" w:rsidRPr="00800B9E" w:rsidRDefault="00F75478" w:rsidP="00F81343">
      <w:pPr>
        <w:spacing w:after="120"/>
        <w:jc w:val="center"/>
        <w:rPr>
          <w:rFonts w:ascii="Arial" w:hAnsi="Arial" w:cs="Arial"/>
          <w:b/>
          <w:color w:val="000000" w:themeColor="text1"/>
          <w:sz w:val="36"/>
          <w:szCs w:val="40"/>
        </w:rPr>
      </w:pPr>
      <w:r w:rsidRPr="00800B9E">
        <w:rPr>
          <w:rFonts w:ascii="Arial" w:hAnsi="Arial" w:cs="Arial"/>
          <w:b/>
          <w:color w:val="000000" w:themeColor="text1"/>
          <w:sz w:val="36"/>
          <w:szCs w:val="40"/>
        </w:rPr>
        <w:t xml:space="preserve">Edinburgh Clinical </w:t>
      </w:r>
      <w:r w:rsidR="00BF02C0" w:rsidRPr="00800B9E">
        <w:rPr>
          <w:rFonts w:ascii="Arial" w:hAnsi="Arial" w:cs="Arial"/>
          <w:b/>
          <w:color w:val="000000" w:themeColor="text1"/>
          <w:sz w:val="36"/>
          <w:szCs w:val="40"/>
        </w:rPr>
        <w:t>Trials Unit</w:t>
      </w:r>
    </w:p>
    <w:p w14:paraId="70020247" w14:textId="77777777" w:rsidR="00F75478" w:rsidRPr="00800B9E" w:rsidRDefault="006C6FCE" w:rsidP="00F81343">
      <w:pPr>
        <w:spacing w:after="120"/>
        <w:jc w:val="center"/>
        <w:rPr>
          <w:rFonts w:ascii="Arial" w:hAnsi="Arial" w:cs="Arial"/>
          <w:b/>
          <w:color w:val="000000" w:themeColor="text1"/>
          <w:sz w:val="36"/>
          <w:szCs w:val="40"/>
        </w:rPr>
      </w:pPr>
      <w:r w:rsidRPr="00800B9E">
        <w:rPr>
          <w:rFonts w:ascii="Arial" w:hAnsi="Arial" w:cs="Arial"/>
          <w:b/>
          <w:color w:val="000000" w:themeColor="text1"/>
          <w:sz w:val="36"/>
          <w:szCs w:val="40"/>
        </w:rPr>
        <w:t>Internal Audit Plan</w:t>
      </w:r>
    </w:p>
    <w:p w14:paraId="181E5156" w14:textId="77777777" w:rsidR="00BC544B" w:rsidRPr="00800B9E" w:rsidRDefault="00BC544B" w:rsidP="00E74FE5">
      <w:pPr>
        <w:spacing w:after="0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609"/>
        <w:gridCol w:w="5538"/>
      </w:tblGrid>
      <w:tr w:rsidR="00F75478" w:rsidRPr="00800B9E" w14:paraId="248D2B19" w14:textId="77777777" w:rsidTr="00856DBE">
        <w:trPr>
          <w:trHeight w:val="454"/>
          <w:jc w:val="center"/>
        </w:trPr>
        <w:tc>
          <w:tcPr>
            <w:tcW w:w="2609" w:type="dxa"/>
            <w:tcBorders>
              <w:top w:val="single" w:sz="12" w:space="0" w:color="auto"/>
            </w:tcBorders>
            <w:shd w:val="clear" w:color="auto" w:fill="D9E2F3" w:themeFill="accent5" w:themeFillTint="33"/>
          </w:tcPr>
          <w:p w14:paraId="5E230750" w14:textId="77777777" w:rsidR="00F75478" w:rsidRPr="009C43BC" w:rsidRDefault="00AB3BE2" w:rsidP="00215EFF">
            <w:pPr>
              <w:spacing w:before="120" w:after="120" w:line="240" w:lineRule="auto"/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9C43BC">
              <w:rPr>
                <w:rFonts w:ascii="Arial" w:hAnsi="Arial" w:cs="Arial"/>
                <w:b/>
                <w:color w:val="000000" w:themeColor="text1"/>
                <w:szCs w:val="20"/>
              </w:rPr>
              <w:t xml:space="preserve">Audit </w:t>
            </w:r>
            <w:r w:rsidR="00F75478" w:rsidRPr="009C43BC">
              <w:rPr>
                <w:rFonts w:ascii="Arial" w:hAnsi="Arial" w:cs="Arial"/>
                <w:b/>
                <w:color w:val="000000" w:themeColor="text1"/>
                <w:szCs w:val="20"/>
              </w:rPr>
              <w:t>Reference</w:t>
            </w:r>
            <w:r w:rsidRPr="009C43BC">
              <w:rPr>
                <w:rFonts w:ascii="Arial" w:hAnsi="Arial" w:cs="Arial"/>
                <w:b/>
                <w:color w:val="000000" w:themeColor="text1"/>
                <w:szCs w:val="20"/>
              </w:rPr>
              <w:t xml:space="preserve"> No.</w:t>
            </w:r>
          </w:p>
        </w:tc>
        <w:tc>
          <w:tcPr>
            <w:tcW w:w="5538" w:type="dxa"/>
            <w:tcBorders>
              <w:top w:val="single" w:sz="12" w:space="0" w:color="auto"/>
            </w:tcBorders>
            <w:vAlign w:val="center"/>
          </w:tcPr>
          <w:p w14:paraId="00DC7550" w14:textId="4D3CA266" w:rsidR="00F75478" w:rsidRPr="00800B9E" w:rsidRDefault="00937081" w:rsidP="00937081">
            <w:pPr>
              <w:spacing w:after="0"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800B9E">
              <w:rPr>
                <w:rFonts w:ascii="Arial" w:hAnsi="Arial" w:cs="Arial"/>
                <w:color w:val="000000"/>
              </w:rPr>
              <w:t>IA00</w:t>
            </w:r>
            <w:r w:rsidR="00800B9E" w:rsidRPr="00800B9E">
              <w:rPr>
                <w:rFonts w:ascii="Arial" w:hAnsi="Arial" w:cs="Arial"/>
                <w:color w:val="000000"/>
              </w:rPr>
              <w:t>X</w:t>
            </w:r>
            <w:r w:rsidRPr="00800B9E">
              <w:rPr>
                <w:rFonts w:ascii="Arial" w:hAnsi="Arial" w:cs="Arial"/>
                <w:color w:val="000000"/>
              </w:rPr>
              <w:t>-</w:t>
            </w:r>
            <w:r w:rsidR="00800B9E" w:rsidRPr="00800B9E">
              <w:rPr>
                <w:rFonts w:ascii="Arial" w:hAnsi="Arial" w:cs="Arial"/>
                <w:color w:val="000000"/>
              </w:rPr>
              <w:t>YYYY</w:t>
            </w:r>
          </w:p>
        </w:tc>
      </w:tr>
      <w:tr w:rsidR="00F75478" w:rsidRPr="00800B9E" w14:paraId="0E774E0C" w14:textId="77777777" w:rsidTr="00856DBE">
        <w:trPr>
          <w:trHeight w:val="454"/>
          <w:jc w:val="center"/>
        </w:trPr>
        <w:tc>
          <w:tcPr>
            <w:tcW w:w="2609" w:type="dxa"/>
            <w:shd w:val="clear" w:color="auto" w:fill="D9E2F3" w:themeFill="accent5" w:themeFillTint="33"/>
          </w:tcPr>
          <w:p w14:paraId="56BB17ED" w14:textId="77777777" w:rsidR="00F75478" w:rsidRPr="009C43BC" w:rsidRDefault="00F75478" w:rsidP="00215EFF">
            <w:pPr>
              <w:spacing w:before="120" w:after="120" w:line="240" w:lineRule="auto"/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9C43BC">
              <w:rPr>
                <w:rFonts w:ascii="Arial" w:hAnsi="Arial" w:cs="Arial"/>
                <w:b/>
                <w:color w:val="000000" w:themeColor="text1"/>
                <w:szCs w:val="20"/>
              </w:rPr>
              <w:t>Audit Subject</w:t>
            </w:r>
          </w:p>
        </w:tc>
        <w:tc>
          <w:tcPr>
            <w:tcW w:w="5538" w:type="dxa"/>
          </w:tcPr>
          <w:p w14:paraId="6291CD21" w14:textId="5C7E8103" w:rsidR="00F75478" w:rsidRPr="00800B9E" w:rsidRDefault="00F75478" w:rsidP="00EE22EB">
            <w:pPr>
              <w:tabs>
                <w:tab w:val="left" w:pos="1800"/>
              </w:tabs>
              <w:spacing w:before="120" w:after="120" w:line="240" w:lineRule="auto"/>
              <w:rPr>
                <w:rFonts w:ascii="Arial" w:hAnsi="Arial" w:cs="Arial"/>
                <w:b/>
                <w:sz w:val="24"/>
              </w:rPr>
            </w:pPr>
          </w:p>
        </w:tc>
      </w:tr>
      <w:tr w:rsidR="00F75478" w:rsidRPr="00800B9E" w14:paraId="0CADBCAF" w14:textId="77777777" w:rsidTr="00856DBE">
        <w:trPr>
          <w:trHeight w:val="454"/>
          <w:jc w:val="center"/>
        </w:trPr>
        <w:tc>
          <w:tcPr>
            <w:tcW w:w="2609" w:type="dxa"/>
            <w:shd w:val="clear" w:color="auto" w:fill="D9E2F3" w:themeFill="accent5" w:themeFillTint="33"/>
          </w:tcPr>
          <w:p w14:paraId="11F9DAC9" w14:textId="77777777" w:rsidR="00F75478" w:rsidRPr="009C43BC" w:rsidRDefault="00F81343" w:rsidP="00215EFF">
            <w:pPr>
              <w:spacing w:before="120" w:after="120" w:line="240" w:lineRule="auto"/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9C43BC">
              <w:rPr>
                <w:rFonts w:ascii="Arial" w:hAnsi="Arial" w:cs="Arial"/>
                <w:b/>
                <w:color w:val="000000" w:themeColor="text1"/>
                <w:szCs w:val="20"/>
              </w:rPr>
              <w:t>Team</w:t>
            </w:r>
          </w:p>
        </w:tc>
        <w:tc>
          <w:tcPr>
            <w:tcW w:w="5538" w:type="dxa"/>
          </w:tcPr>
          <w:p w14:paraId="394AFBE1" w14:textId="7C283B02" w:rsidR="00F75478" w:rsidRPr="00800B9E" w:rsidRDefault="00F75478" w:rsidP="00215EFF">
            <w:pPr>
              <w:tabs>
                <w:tab w:val="left" w:pos="1800"/>
              </w:tabs>
              <w:spacing w:before="120" w:after="120" w:line="240" w:lineRule="auto"/>
              <w:rPr>
                <w:rFonts w:ascii="Arial" w:hAnsi="Arial" w:cs="Arial"/>
                <w:sz w:val="24"/>
              </w:rPr>
            </w:pPr>
          </w:p>
        </w:tc>
      </w:tr>
      <w:tr w:rsidR="00F75478" w:rsidRPr="00800B9E" w14:paraId="528153F3" w14:textId="77777777" w:rsidTr="00856DBE">
        <w:trPr>
          <w:trHeight w:val="454"/>
          <w:jc w:val="center"/>
        </w:trPr>
        <w:tc>
          <w:tcPr>
            <w:tcW w:w="2609" w:type="dxa"/>
            <w:shd w:val="clear" w:color="auto" w:fill="D9E2F3" w:themeFill="accent5" w:themeFillTint="33"/>
          </w:tcPr>
          <w:p w14:paraId="002C462B" w14:textId="77777777" w:rsidR="00F75478" w:rsidRPr="009C43BC" w:rsidRDefault="00F75478" w:rsidP="00215EFF">
            <w:pPr>
              <w:spacing w:before="120" w:after="120" w:line="240" w:lineRule="auto"/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9C43BC">
              <w:rPr>
                <w:rFonts w:ascii="Arial" w:hAnsi="Arial" w:cs="Arial"/>
                <w:b/>
                <w:color w:val="000000" w:themeColor="text1"/>
                <w:szCs w:val="20"/>
              </w:rPr>
              <w:t>Date of Audit</w:t>
            </w:r>
          </w:p>
        </w:tc>
        <w:tc>
          <w:tcPr>
            <w:tcW w:w="5538" w:type="dxa"/>
          </w:tcPr>
          <w:p w14:paraId="3D8C82C3" w14:textId="2E6CC3A6" w:rsidR="00F75478" w:rsidRPr="00800B9E" w:rsidRDefault="00F75478" w:rsidP="00215EFF">
            <w:pPr>
              <w:tabs>
                <w:tab w:val="left" w:pos="1800"/>
              </w:tabs>
              <w:spacing w:before="120" w:after="120" w:line="240" w:lineRule="auto"/>
              <w:rPr>
                <w:rFonts w:ascii="Arial" w:hAnsi="Arial" w:cs="Arial"/>
                <w:sz w:val="24"/>
              </w:rPr>
            </w:pPr>
          </w:p>
        </w:tc>
      </w:tr>
      <w:tr w:rsidR="00F47D20" w:rsidRPr="00800B9E" w14:paraId="46BF79AD" w14:textId="77777777" w:rsidTr="00856DBE">
        <w:trPr>
          <w:trHeight w:val="454"/>
          <w:jc w:val="center"/>
        </w:trPr>
        <w:tc>
          <w:tcPr>
            <w:tcW w:w="2609" w:type="dxa"/>
            <w:shd w:val="clear" w:color="auto" w:fill="D9E2F3" w:themeFill="accent5" w:themeFillTint="33"/>
          </w:tcPr>
          <w:p w14:paraId="467E62B9" w14:textId="77777777" w:rsidR="00F47D20" w:rsidRPr="009C43BC" w:rsidRDefault="00F81343" w:rsidP="00215EFF">
            <w:pPr>
              <w:spacing w:before="120" w:after="120" w:line="240" w:lineRule="auto"/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9C43BC">
              <w:rPr>
                <w:rFonts w:ascii="Arial" w:hAnsi="Arial" w:cs="Arial"/>
                <w:b/>
                <w:color w:val="000000" w:themeColor="text1"/>
                <w:szCs w:val="20"/>
              </w:rPr>
              <w:t>Team</w:t>
            </w:r>
            <w:r w:rsidR="00F47D20" w:rsidRPr="009C43BC">
              <w:rPr>
                <w:rFonts w:ascii="Arial" w:hAnsi="Arial" w:cs="Arial"/>
                <w:b/>
                <w:color w:val="000000" w:themeColor="text1"/>
                <w:szCs w:val="20"/>
              </w:rPr>
              <w:t xml:space="preserve"> Manager</w:t>
            </w:r>
          </w:p>
        </w:tc>
        <w:tc>
          <w:tcPr>
            <w:tcW w:w="5538" w:type="dxa"/>
          </w:tcPr>
          <w:p w14:paraId="799E3E0D" w14:textId="1D9A7DF7" w:rsidR="00F47D20" w:rsidRPr="00800B9E" w:rsidRDefault="00F47D20" w:rsidP="00215EFF">
            <w:pPr>
              <w:tabs>
                <w:tab w:val="left" w:pos="1800"/>
              </w:tabs>
              <w:spacing w:before="120" w:after="120" w:line="240" w:lineRule="auto"/>
              <w:rPr>
                <w:rFonts w:ascii="Arial" w:hAnsi="Arial" w:cs="Arial"/>
                <w:sz w:val="24"/>
              </w:rPr>
            </w:pPr>
          </w:p>
        </w:tc>
      </w:tr>
      <w:tr w:rsidR="00997FD4" w:rsidRPr="00800B9E" w14:paraId="24FC4C26" w14:textId="77777777" w:rsidTr="00856DBE">
        <w:trPr>
          <w:trHeight w:val="454"/>
          <w:jc w:val="center"/>
        </w:trPr>
        <w:tc>
          <w:tcPr>
            <w:tcW w:w="2609" w:type="dxa"/>
            <w:shd w:val="clear" w:color="auto" w:fill="D9E2F3" w:themeFill="accent5" w:themeFillTint="33"/>
          </w:tcPr>
          <w:p w14:paraId="3AABAC8D" w14:textId="77777777" w:rsidR="00997FD4" w:rsidRPr="009C43BC" w:rsidRDefault="00997FD4" w:rsidP="00997FD4">
            <w:pPr>
              <w:spacing w:before="120" w:after="120" w:line="240" w:lineRule="auto"/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9C43BC">
              <w:rPr>
                <w:rFonts w:ascii="Arial" w:hAnsi="Arial" w:cs="Arial"/>
                <w:b/>
                <w:color w:val="000000" w:themeColor="text1"/>
                <w:szCs w:val="20"/>
              </w:rPr>
              <w:t>Primary Contact</w:t>
            </w:r>
          </w:p>
        </w:tc>
        <w:tc>
          <w:tcPr>
            <w:tcW w:w="5538" w:type="dxa"/>
          </w:tcPr>
          <w:p w14:paraId="67077ABB" w14:textId="4ADF2B38" w:rsidR="00997FD4" w:rsidRPr="00800B9E" w:rsidRDefault="00997FD4" w:rsidP="00997FD4">
            <w:pPr>
              <w:tabs>
                <w:tab w:val="left" w:pos="1800"/>
              </w:tabs>
              <w:spacing w:before="120" w:after="120" w:line="240" w:lineRule="auto"/>
              <w:rPr>
                <w:rFonts w:ascii="Arial" w:hAnsi="Arial" w:cs="Arial"/>
                <w:sz w:val="24"/>
              </w:rPr>
            </w:pPr>
          </w:p>
        </w:tc>
      </w:tr>
      <w:tr w:rsidR="00997FD4" w:rsidRPr="00800B9E" w14:paraId="6D1D2BEA" w14:textId="77777777" w:rsidTr="00856DBE">
        <w:trPr>
          <w:trHeight w:val="454"/>
          <w:jc w:val="center"/>
        </w:trPr>
        <w:tc>
          <w:tcPr>
            <w:tcW w:w="2609" w:type="dxa"/>
            <w:tcBorders>
              <w:bottom w:val="single" w:sz="12" w:space="0" w:color="auto"/>
            </w:tcBorders>
            <w:shd w:val="clear" w:color="auto" w:fill="D9E2F3" w:themeFill="accent5" w:themeFillTint="33"/>
          </w:tcPr>
          <w:p w14:paraId="7E021D13" w14:textId="77777777" w:rsidR="00997FD4" w:rsidRPr="009C43BC" w:rsidRDefault="00997FD4" w:rsidP="00997FD4">
            <w:pPr>
              <w:spacing w:before="120" w:after="120" w:line="240" w:lineRule="auto"/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9C43BC">
              <w:rPr>
                <w:rFonts w:ascii="Arial" w:hAnsi="Arial" w:cs="Arial"/>
                <w:b/>
                <w:color w:val="000000" w:themeColor="text1"/>
                <w:szCs w:val="20"/>
              </w:rPr>
              <w:t>Auditor</w:t>
            </w:r>
            <w:r w:rsidR="00F47D20" w:rsidRPr="009C43BC">
              <w:rPr>
                <w:rFonts w:ascii="Arial" w:hAnsi="Arial" w:cs="Arial"/>
                <w:b/>
                <w:color w:val="000000" w:themeColor="text1"/>
                <w:szCs w:val="20"/>
              </w:rPr>
              <w:t>(</w:t>
            </w:r>
            <w:r w:rsidRPr="009C43BC">
              <w:rPr>
                <w:rFonts w:ascii="Arial" w:hAnsi="Arial" w:cs="Arial"/>
                <w:b/>
                <w:color w:val="000000" w:themeColor="text1"/>
                <w:szCs w:val="20"/>
              </w:rPr>
              <w:t>s</w:t>
            </w:r>
            <w:r w:rsidR="00F47D20" w:rsidRPr="009C43BC">
              <w:rPr>
                <w:rFonts w:ascii="Arial" w:hAnsi="Arial" w:cs="Arial"/>
                <w:b/>
                <w:color w:val="000000" w:themeColor="text1"/>
                <w:szCs w:val="20"/>
              </w:rPr>
              <w:t>)</w:t>
            </w:r>
          </w:p>
        </w:tc>
        <w:tc>
          <w:tcPr>
            <w:tcW w:w="5538" w:type="dxa"/>
            <w:tcBorders>
              <w:bottom w:val="single" w:sz="12" w:space="0" w:color="auto"/>
            </w:tcBorders>
          </w:tcPr>
          <w:p w14:paraId="322268D9" w14:textId="6E89EFEA" w:rsidR="00997FD4" w:rsidRPr="00800B9E" w:rsidRDefault="00997FD4" w:rsidP="00997FD4">
            <w:pPr>
              <w:tabs>
                <w:tab w:val="left" w:pos="1800"/>
              </w:tabs>
              <w:spacing w:before="120" w:after="120" w:line="240" w:lineRule="auto"/>
              <w:rPr>
                <w:rFonts w:ascii="Arial" w:hAnsi="Arial" w:cs="Arial"/>
                <w:sz w:val="24"/>
              </w:rPr>
            </w:pPr>
          </w:p>
        </w:tc>
      </w:tr>
    </w:tbl>
    <w:p w14:paraId="132A9D1B" w14:textId="77777777" w:rsidR="00F75478" w:rsidRPr="00800B9E" w:rsidRDefault="00F75478" w:rsidP="00E74FE5">
      <w:pPr>
        <w:spacing w:after="0"/>
        <w:rPr>
          <w:rFonts w:ascii="Arial" w:hAnsi="Arial" w:cs="Arial"/>
          <w:sz w:val="24"/>
        </w:rPr>
      </w:pPr>
    </w:p>
    <w:p w14:paraId="64D9DA44" w14:textId="77777777" w:rsidR="0007236D" w:rsidRPr="00800B9E" w:rsidRDefault="0007236D" w:rsidP="00E74FE5">
      <w:pPr>
        <w:spacing w:after="0"/>
        <w:rPr>
          <w:rFonts w:ascii="Arial" w:hAnsi="Arial" w:cs="Arial"/>
          <w:sz w:val="24"/>
        </w:rPr>
      </w:pPr>
    </w:p>
    <w:p w14:paraId="14974B28" w14:textId="77777777" w:rsidR="00674923" w:rsidRPr="00800B9E" w:rsidRDefault="00674923" w:rsidP="00674923">
      <w:pPr>
        <w:spacing w:after="240"/>
        <w:rPr>
          <w:rFonts w:ascii="Arial" w:hAnsi="Arial" w:cs="Arial"/>
          <w:color w:val="000000" w:themeColor="text1"/>
          <w:sz w:val="32"/>
          <w:szCs w:val="28"/>
        </w:rPr>
      </w:pPr>
      <w:r w:rsidRPr="00800B9E">
        <w:rPr>
          <w:rFonts w:ascii="Arial" w:hAnsi="Arial" w:cs="Arial"/>
          <w:color w:val="000000" w:themeColor="text1"/>
          <w:sz w:val="32"/>
          <w:szCs w:val="28"/>
        </w:rPr>
        <w:t>Objectives of the Audit</w:t>
      </w:r>
    </w:p>
    <w:p w14:paraId="0B2AF8F4" w14:textId="77777777" w:rsidR="00674923" w:rsidRPr="00800B9E" w:rsidRDefault="00674923" w:rsidP="00674923">
      <w:pPr>
        <w:spacing w:after="120" w:line="240" w:lineRule="auto"/>
        <w:jc w:val="both"/>
        <w:rPr>
          <w:rFonts w:ascii="Arial" w:hAnsi="Arial" w:cs="Arial"/>
          <w:sz w:val="24"/>
        </w:rPr>
      </w:pPr>
      <w:r w:rsidRPr="00800B9E">
        <w:rPr>
          <w:rFonts w:ascii="Arial" w:hAnsi="Arial" w:cs="Arial"/>
          <w:sz w:val="24"/>
        </w:rPr>
        <w:t xml:space="preserve">The audit is to be undertaken as part of the </w:t>
      </w:r>
      <w:r w:rsidR="00BF02C0" w:rsidRPr="00800B9E">
        <w:rPr>
          <w:rFonts w:ascii="Arial" w:hAnsi="Arial" w:cs="Arial"/>
          <w:sz w:val="24"/>
        </w:rPr>
        <w:t xml:space="preserve">ECTU </w:t>
      </w:r>
      <w:r w:rsidRPr="00800B9E">
        <w:rPr>
          <w:rFonts w:ascii="Arial" w:hAnsi="Arial" w:cs="Arial"/>
          <w:sz w:val="24"/>
        </w:rPr>
        <w:t>Internal Audit Programme.</w:t>
      </w:r>
    </w:p>
    <w:p w14:paraId="0A9D5DB2" w14:textId="6CCB4968" w:rsidR="00BC544B" w:rsidRPr="00800B9E" w:rsidRDefault="00674923" w:rsidP="0007236D">
      <w:pPr>
        <w:spacing w:after="120" w:line="240" w:lineRule="auto"/>
        <w:jc w:val="both"/>
        <w:rPr>
          <w:rFonts w:ascii="Arial" w:hAnsi="Arial" w:cs="Arial"/>
          <w:sz w:val="24"/>
        </w:rPr>
      </w:pPr>
      <w:r w:rsidRPr="00800B9E">
        <w:rPr>
          <w:rFonts w:ascii="Arial" w:hAnsi="Arial" w:cs="Arial"/>
          <w:sz w:val="24"/>
        </w:rPr>
        <w:t>The objective of the audit is to assess</w:t>
      </w:r>
      <w:r w:rsidR="00EF36D8" w:rsidRPr="00800B9E">
        <w:rPr>
          <w:rFonts w:ascii="Arial" w:hAnsi="Arial" w:cs="Arial"/>
          <w:sz w:val="24"/>
        </w:rPr>
        <w:t xml:space="preserve"> </w:t>
      </w:r>
      <w:bookmarkStart w:id="0" w:name="_Hlk202945134"/>
      <w:r w:rsidR="00800B9E" w:rsidRPr="00800B9E">
        <w:rPr>
          <w:rFonts w:ascii="Arial" w:hAnsi="Arial" w:cs="Arial"/>
        </w:rPr>
        <w:t>the compliance of the ECTU</w:t>
      </w:r>
      <w:bookmarkEnd w:id="0"/>
      <w:r w:rsidR="00800B9E" w:rsidRPr="00800B9E">
        <w:rPr>
          <w:rFonts w:ascii="Arial" w:hAnsi="Arial" w:cs="Arial"/>
        </w:rPr>
        <w:t xml:space="preserve"> </w:t>
      </w:r>
      <w:r w:rsidR="00F47D20" w:rsidRPr="00800B9E">
        <w:rPr>
          <w:rFonts w:ascii="Arial" w:eastAsia="Calibri" w:hAnsi="Arial" w:cs="Arial"/>
          <w:color w:val="0070C0"/>
          <w:sz w:val="24"/>
        </w:rPr>
        <w:t xml:space="preserve">[enter </w:t>
      </w:r>
      <w:r w:rsidR="00800B9E" w:rsidRPr="00800B9E">
        <w:rPr>
          <w:rFonts w:ascii="Arial" w:eastAsia="Calibri" w:hAnsi="Arial" w:cs="Arial"/>
          <w:color w:val="0070C0"/>
          <w:sz w:val="24"/>
        </w:rPr>
        <w:t>team name</w:t>
      </w:r>
      <w:r w:rsidR="00F47D20" w:rsidRPr="00800B9E">
        <w:rPr>
          <w:rFonts w:ascii="Arial" w:eastAsia="Calibri" w:hAnsi="Arial" w:cs="Arial"/>
          <w:color w:val="0070C0"/>
          <w:sz w:val="24"/>
        </w:rPr>
        <w:t>]</w:t>
      </w:r>
      <w:r w:rsidR="00F47D20" w:rsidRPr="00800B9E">
        <w:rPr>
          <w:rFonts w:ascii="Arial" w:eastAsia="Calibri" w:hAnsi="Arial" w:cs="Arial"/>
          <w:sz w:val="24"/>
        </w:rPr>
        <w:t>,</w:t>
      </w:r>
      <w:r w:rsidRPr="00800B9E">
        <w:rPr>
          <w:rFonts w:ascii="Arial" w:hAnsi="Arial" w:cs="Arial"/>
          <w:color w:val="7030A0"/>
          <w:sz w:val="24"/>
        </w:rPr>
        <w:t xml:space="preserve"> </w:t>
      </w:r>
      <w:r w:rsidR="00800B9E" w:rsidRPr="00800B9E">
        <w:rPr>
          <w:rFonts w:ascii="Arial" w:hAnsi="Arial" w:cs="Arial"/>
        </w:rPr>
        <w:t>in</w:t>
      </w:r>
      <w:r w:rsidR="00800B9E" w:rsidRPr="00800B9E">
        <w:rPr>
          <w:rFonts w:ascii="Arial" w:hAnsi="Arial" w:cs="Arial"/>
          <w:spacing w:val="-2"/>
        </w:rPr>
        <w:t xml:space="preserve"> </w:t>
      </w:r>
      <w:r w:rsidR="00800B9E" w:rsidRPr="00800B9E">
        <w:rPr>
          <w:rFonts w:ascii="Arial" w:hAnsi="Arial" w:cs="Arial"/>
        </w:rPr>
        <w:t>relation</w:t>
      </w:r>
      <w:r w:rsidR="00800B9E" w:rsidRPr="00800B9E">
        <w:rPr>
          <w:rFonts w:ascii="Arial" w:hAnsi="Arial" w:cs="Arial"/>
          <w:spacing w:val="-4"/>
        </w:rPr>
        <w:t xml:space="preserve"> </w:t>
      </w:r>
      <w:r w:rsidR="00800B9E" w:rsidRPr="00800B9E">
        <w:rPr>
          <w:rFonts w:ascii="Arial" w:hAnsi="Arial" w:cs="Arial"/>
        </w:rPr>
        <w:t xml:space="preserve">to </w:t>
      </w:r>
      <w:r w:rsidR="00800B9E" w:rsidRPr="00800B9E">
        <w:rPr>
          <w:rFonts w:ascii="Arial" w:hAnsi="Arial" w:cs="Arial"/>
          <w:color w:val="4472C4" w:themeColor="accent5"/>
        </w:rPr>
        <w:t>[</w:t>
      </w:r>
      <w:r w:rsidR="00800B9E" w:rsidRPr="00800B9E">
        <w:rPr>
          <w:rFonts w:ascii="Arial" w:eastAsia="Calibri" w:hAnsi="Arial" w:cs="Arial"/>
          <w:color w:val="4472C4" w:themeColor="accent5"/>
          <w:sz w:val="24"/>
        </w:rPr>
        <w:t>enter the number of studies being audited</w:t>
      </w:r>
      <w:r w:rsidR="00800B9E" w:rsidRPr="00800B9E">
        <w:rPr>
          <w:rFonts w:ascii="Arial" w:hAnsi="Arial" w:cs="Arial"/>
          <w:color w:val="4472C4" w:themeColor="accent5"/>
          <w:spacing w:val="-2"/>
        </w:rPr>
        <w:t xml:space="preserve">] </w:t>
      </w:r>
      <w:r w:rsidRPr="00800B9E">
        <w:rPr>
          <w:rFonts w:ascii="Arial" w:hAnsi="Arial" w:cs="Arial"/>
          <w:sz w:val="24"/>
        </w:rPr>
        <w:t xml:space="preserve">order to establish compliance with </w:t>
      </w:r>
      <w:bookmarkStart w:id="1" w:name="_Hlk202945202"/>
      <w:proofErr w:type="spellStart"/>
      <w:r w:rsidR="00800B9E" w:rsidRPr="00800B9E">
        <w:rPr>
          <w:rFonts w:ascii="Arial" w:hAnsi="Arial" w:cs="Arial"/>
        </w:rPr>
        <w:t>with</w:t>
      </w:r>
      <w:proofErr w:type="spellEnd"/>
      <w:r w:rsidR="00800B9E" w:rsidRPr="00800B9E">
        <w:rPr>
          <w:rFonts w:ascii="Arial" w:hAnsi="Arial" w:cs="Arial"/>
          <w:spacing w:val="-2"/>
        </w:rPr>
        <w:t xml:space="preserve"> </w:t>
      </w:r>
      <w:r w:rsidR="00800B9E" w:rsidRPr="00800B9E">
        <w:rPr>
          <w:rFonts w:ascii="Arial" w:hAnsi="Arial" w:cs="Arial"/>
        </w:rPr>
        <w:t>the</w:t>
      </w:r>
      <w:r w:rsidR="00800B9E" w:rsidRPr="00800B9E">
        <w:rPr>
          <w:rFonts w:ascii="Arial" w:hAnsi="Arial" w:cs="Arial"/>
          <w:spacing w:val="-4"/>
        </w:rPr>
        <w:t xml:space="preserve"> </w:t>
      </w:r>
      <w:r w:rsidR="00800B9E" w:rsidRPr="00800B9E">
        <w:rPr>
          <w:rFonts w:ascii="Arial" w:hAnsi="Arial" w:cs="Arial"/>
        </w:rPr>
        <w:t>requirements</w:t>
      </w:r>
      <w:r w:rsidR="00800B9E" w:rsidRPr="00800B9E">
        <w:rPr>
          <w:rFonts w:ascii="Arial" w:hAnsi="Arial" w:cs="Arial"/>
          <w:spacing w:val="-1"/>
        </w:rPr>
        <w:t xml:space="preserve"> </w:t>
      </w:r>
      <w:r w:rsidR="00800B9E" w:rsidRPr="00800B9E">
        <w:rPr>
          <w:rFonts w:ascii="Arial" w:hAnsi="Arial" w:cs="Arial"/>
        </w:rPr>
        <w:t>of</w:t>
      </w:r>
      <w:r w:rsidR="00800B9E" w:rsidRPr="00800B9E">
        <w:rPr>
          <w:rFonts w:ascii="Arial" w:hAnsi="Arial" w:cs="Arial"/>
          <w:spacing w:val="-3"/>
        </w:rPr>
        <w:t xml:space="preserve"> </w:t>
      </w:r>
      <w:r w:rsidR="00800B9E" w:rsidRPr="00800B9E">
        <w:rPr>
          <w:rFonts w:ascii="Arial" w:hAnsi="Arial" w:cs="Arial"/>
        </w:rPr>
        <w:t>the</w:t>
      </w:r>
      <w:r w:rsidR="00800B9E" w:rsidRPr="00800B9E">
        <w:rPr>
          <w:rFonts w:ascii="Arial" w:hAnsi="Arial" w:cs="Arial"/>
          <w:spacing w:val="-2"/>
        </w:rPr>
        <w:t xml:space="preserve"> </w:t>
      </w:r>
      <w:r w:rsidR="00800B9E" w:rsidRPr="00800B9E">
        <w:rPr>
          <w:rFonts w:ascii="Arial" w:hAnsi="Arial" w:cs="Arial"/>
        </w:rPr>
        <w:t>Medicines</w:t>
      </w:r>
      <w:r w:rsidR="00800B9E" w:rsidRPr="00800B9E">
        <w:rPr>
          <w:rFonts w:ascii="Arial" w:hAnsi="Arial" w:cs="Arial"/>
          <w:spacing w:val="-1"/>
        </w:rPr>
        <w:t xml:space="preserve"> </w:t>
      </w:r>
      <w:r w:rsidR="00800B9E" w:rsidRPr="00800B9E">
        <w:rPr>
          <w:rFonts w:ascii="Arial" w:hAnsi="Arial" w:cs="Arial"/>
        </w:rPr>
        <w:t>for</w:t>
      </w:r>
      <w:r w:rsidR="00800B9E" w:rsidRPr="00800B9E">
        <w:rPr>
          <w:rFonts w:ascii="Arial" w:hAnsi="Arial" w:cs="Arial"/>
          <w:spacing w:val="-3"/>
        </w:rPr>
        <w:t xml:space="preserve"> </w:t>
      </w:r>
      <w:r w:rsidR="00800B9E" w:rsidRPr="00800B9E">
        <w:rPr>
          <w:rFonts w:ascii="Arial" w:hAnsi="Arial" w:cs="Arial"/>
        </w:rPr>
        <w:t>Human</w:t>
      </w:r>
      <w:r w:rsidR="00800B9E" w:rsidRPr="00800B9E">
        <w:rPr>
          <w:rFonts w:ascii="Arial" w:hAnsi="Arial" w:cs="Arial"/>
          <w:spacing w:val="-2"/>
        </w:rPr>
        <w:t xml:space="preserve"> </w:t>
      </w:r>
      <w:r w:rsidR="00800B9E" w:rsidRPr="00800B9E">
        <w:rPr>
          <w:rFonts w:ascii="Arial" w:hAnsi="Arial" w:cs="Arial"/>
        </w:rPr>
        <w:t>Use (Clinical Trial) Regulations 2004 (SI 1031), as amended, ICH-GCP Guidelines, study protocols, ECTU/ACCORD SOPs and contractual agreements</w:t>
      </w:r>
      <w:bookmarkEnd w:id="1"/>
      <w:r w:rsidR="00800B9E" w:rsidRPr="00800B9E">
        <w:rPr>
          <w:rFonts w:ascii="Arial" w:hAnsi="Arial" w:cs="Arial"/>
        </w:rPr>
        <w:t>, as applicable.</w:t>
      </w:r>
      <w:r w:rsidR="00800B9E" w:rsidRPr="00800B9E">
        <w:rPr>
          <w:rFonts w:ascii="Arial" w:eastAsia="Calibri" w:hAnsi="Arial" w:cs="Arial"/>
          <w:i/>
          <w:color w:val="0070C0"/>
          <w:sz w:val="20"/>
        </w:rPr>
        <w:t xml:space="preserve"> </w:t>
      </w:r>
      <w:r w:rsidR="00F47D20" w:rsidRPr="00800B9E">
        <w:rPr>
          <w:rFonts w:ascii="Arial" w:eastAsia="Calibri" w:hAnsi="Arial" w:cs="Arial"/>
          <w:i/>
          <w:color w:val="0070C0"/>
          <w:sz w:val="20"/>
        </w:rPr>
        <w:t>(amend as appropriate)</w:t>
      </w:r>
      <w:r w:rsidR="00F47D20" w:rsidRPr="00800B9E">
        <w:rPr>
          <w:rFonts w:ascii="Arial" w:eastAsia="Calibri" w:hAnsi="Arial" w:cs="Arial"/>
          <w:sz w:val="24"/>
        </w:rPr>
        <w:t>.</w:t>
      </w:r>
    </w:p>
    <w:p w14:paraId="522019DB" w14:textId="77777777" w:rsidR="006B6D2A" w:rsidRPr="00800B9E" w:rsidRDefault="006B6D2A" w:rsidP="0007236D">
      <w:pPr>
        <w:spacing w:after="120" w:line="240" w:lineRule="auto"/>
        <w:jc w:val="both"/>
        <w:rPr>
          <w:rFonts w:ascii="Arial" w:hAnsi="Arial" w:cs="Arial"/>
          <w:sz w:val="24"/>
        </w:rPr>
      </w:pPr>
    </w:p>
    <w:p w14:paraId="348CB622" w14:textId="77777777" w:rsidR="00674923" w:rsidRPr="00800B9E" w:rsidRDefault="00674923" w:rsidP="00674923">
      <w:pPr>
        <w:spacing w:after="240"/>
        <w:rPr>
          <w:rFonts w:ascii="Arial" w:hAnsi="Arial" w:cs="Arial"/>
          <w:color w:val="000000" w:themeColor="text1"/>
          <w:sz w:val="32"/>
          <w:szCs w:val="28"/>
        </w:rPr>
      </w:pPr>
      <w:r w:rsidRPr="00800B9E">
        <w:rPr>
          <w:rFonts w:ascii="Arial" w:hAnsi="Arial" w:cs="Arial"/>
          <w:color w:val="000000" w:themeColor="text1"/>
          <w:sz w:val="32"/>
          <w:szCs w:val="28"/>
        </w:rPr>
        <w:t>Scope of the Audit</w:t>
      </w:r>
    </w:p>
    <w:p w14:paraId="15340C72" w14:textId="77777777" w:rsidR="00674923" w:rsidRPr="00800B9E" w:rsidRDefault="00674923" w:rsidP="00674923">
      <w:pPr>
        <w:spacing w:before="120" w:after="60" w:line="240" w:lineRule="auto"/>
        <w:jc w:val="both"/>
        <w:rPr>
          <w:rFonts w:ascii="Arial" w:hAnsi="Arial" w:cs="Arial"/>
          <w:sz w:val="24"/>
        </w:rPr>
      </w:pPr>
      <w:r w:rsidRPr="00800B9E">
        <w:rPr>
          <w:rFonts w:ascii="Arial" w:hAnsi="Arial" w:cs="Arial"/>
          <w:sz w:val="24"/>
        </w:rPr>
        <w:t>The audit will assess c</w:t>
      </w:r>
      <w:r w:rsidR="0034219F" w:rsidRPr="00800B9E">
        <w:rPr>
          <w:rFonts w:ascii="Arial" w:hAnsi="Arial" w:cs="Arial"/>
          <w:sz w:val="24"/>
        </w:rPr>
        <w:t xml:space="preserve">ompliance </w:t>
      </w:r>
      <w:r w:rsidR="00F47D20" w:rsidRPr="00800B9E">
        <w:rPr>
          <w:rFonts w:ascii="Arial" w:eastAsia="Calibri" w:hAnsi="Arial" w:cs="Arial"/>
          <w:sz w:val="24"/>
        </w:rPr>
        <w:t xml:space="preserve">in </w:t>
      </w:r>
      <w:r w:rsidR="00F47D20" w:rsidRPr="00800B9E">
        <w:rPr>
          <w:rFonts w:ascii="Arial" w:eastAsia="Calibri" w:hAnsi="Arial" w:cs="Arial"/>
          <w:color w:val="0070C0"/>
          <w:sz w:val="24"/>
        </w:rPr>
        <w:t xml:space="preserve">[specify </w:t>
      </w:r>
      <w:r w:rsidR="00F81343" w:rsidRPr="00800B9E">
        <w:rPr>
          <w:rFonts w:ascii="Arial" w:eastAsia="Calibri" w:hAnsi="Arial" w:cs="Arial"/>
          <w:color w:val="0070C0"/>
          <w:sz w:val="24"/>
        </w:rPr>
        <w:t>team</w:t>
      </w:r>
      <w:r w:rsidR="00F47D20" w:rsidRPr="00800B9E">
        <w:rPr>
          <w:rFonts w:ascii="Arial" w:eastAsia="Calibri" w:hAnsi="Arial" w:cs="Arial"/>
          <w:color w:val="0070C0"/>
          <w:sz w:val="24"/>
        </w:rPr>
        <w:t>/department/site]</w:t>
      </w:r>
      <w:r w:rsidR="00F47D20" w:rsidRPr="00800B9E">
        <w:rPr>
          <w:rFonts w:ascii="Arial" w:eastAsia="Calibri" w:hAnsi="Arial" w:cs="Arial"/>
          <w:color w:val="286E82"/>
          <w:sz w:val="24"/>
        </w:rPr>
        <w:t xml:space="preserve"> </w:t>
      </w:r>
      <w:r w:rsidRPr="00800B9E">
        <w:rPr>
          <w:rFonts w:ascii="Arial" w:hAnsi="Arial" w:cs="Arial"/>
          <w:sz w:val="24"/>
        </w:rPr>
        <w:t>with:</w:t>
      </w:r>
      <w:r w:rsidR="00F47D20" w:rsidRPr="00800B9E">
        <w:rPr>
          <w:rFonts w:ascii="Arial" w:hAnsi="Arial" w:cs="Arial"/>
          <w:sz w:val="24"/>
        </w:rPr>
        <w:t xml:space="preserve"> </w:t>
      </w:r>
      <w:r w:rsidR="00F47D20" w:rsidRPr="00800B9E">
        <w:rPr>
          <w:rFonts w:ascii="Arial" w:hAnsi="Arial" w:cs="Arial"/>
          <w:i/>
          <w:color w:val="0070C0"/>
          <w:sz w:val="20"/>
        </w:rPr>
        <w:t>(amend as appropriate)</w:t>
      </w:r>
    </w:p>
    <w:p w14:paraId="08CE3FF1" w14:textId="77777777" w:rsidR="00F47D20" w:rsidRPr="00800B9E" w:rsidRDefault="00F47D20" w:rsidP="00F47D20">
      <w:pPr>
        <w:numPr>
          <w:ilvl w:val="1"/>
          <w:numId w:val="18"/>
        </w:numPr>
        <w:tabs>
          <w:tab w:val="clear" w:pos="1440"/>
          <w:tab w:val="num" w:pos="567"/>
        </w:tabs>
        <w:spacing w:after="60" w:line="240" w:lineRule="auto"/>
        <w:ind w:left="567" w:hanging="283"/>
        <w:jc w:val="both"/>
        <w:rPr>
          <w:rFonts w:ascii="Arial" w:hAnsi="Arial" w:cs="Arial"/>
          <w:color w:val="0070C0"/>
          <w:sz w:val="24"/>
        </w:rPr>
      </w:pPr>
      <w:r w:rsidRPr="00800B9E">
        <w:rPr>
          <w:rFonts w:ascii="Arial" w:hAnsi="Arial" w:cs="Arial"/>
          <w:color w:val="0070C0"/>
          <w:sz w:val="24"/>
        </w:rPr>
        <w:t xml:space="preserve">[Enter relevant </w:t>
      </w:r>
      <w:r w:rsidR="00BF02C0" w:rsidRPr="00800B9E">
        <w:rPr>
          <w:rFonts w:ascii="Arial" w:hAnsi="Arial" w:cs="Arial"/>
          <w:color w:val="0070C0"/>
          <w:sz w:val="24"/>
        </w:rPr>
        <w:t xml:space="preserve">ECTU </w:t>
      </w:r>
      <w:r w:rsidRPr="00800B9E">
        <w:rPr>
          <w:rFonts w:ascii="Arial" w:hAnsi="Arial" w:cs="Arial"/>
          <w:color w:val="0070C0"/>
          <w:sz w:val="24"/>
        </w:rPr>
        <w:t>policies and procedures]</w:t>
      </w:r>
    </w:p>
    <w:p w14:paraId="6B77C1D0" w14:textId="77777777" w:rsidR="00F47D20" w:rsidRPr="00800B9E" w:rsidRDefault="00F47D20" w:rsidP="00F47D20">
      <w:pPr>
        <w:numPr>
          <w:ilvl w:val="1"/>
          <w:numId w:val="18"/>
        </w:numPr>
        <w:tabs>
          <w:tab w:val="clear" w:pos="1440"/>
          <w:tab w:val="num" w:pos="567"/>
        </w:tabs>
        <w:spacing w:after="60" w:line="240" w:lineRule="auto"/>
        <w:ind w:left="567" w:hanging="283"/>
        <w:jc w:val="both"/>
        <w:rPr>
          <w:rFonts w:ascii="Arial" w:hAnsi="Arial" w:cs="Arial"/>
          <w:color w:val="0070C0"/>
          <w:sz w:val="24"/>
        </w:rPr>
      </w:pPr>
      <w:r w:rsidRPr="00800B9E">
        <w:rPr>
          <w:rFonts w:ascii="Arial" w:hAnsi="Arial" w:cs="Arial"/>
          <w:color w:val="0070C0"/>
          <w:sz w:val="24"/>
        </w:rPr>
        <w:t>[Enter relevant study protocols, sponsor SOPs or other study-specific procedures]</w:t>
      </w:r>
    </w:p>
    <w:p w14:paraId="62F8F39A" w14:textId="5551DB18" w:rsidR="00E30B9D" w:rsidRDefault="00E30B9D" w:rsidP="00F47D20">
      <w:pPr>
        <w:numPr>
          <w:ilvl w:val="1"/>
          <w:numId w:val="18"/>
        </w:numPr>
        <w:tabs>
          <w:tab w:val="clear" w:pos="1440"/>
          <w:tab w:val="num" w:pos="567"/>
        </w:tabs>
        <w:spacing w:after="60" w:line="240" w:lineRule="auto"/>
        <w:ind w:left="567" w:hanging="283"/>
        <w:jc w:val="both"/>
        <w:rPr>
          <w:rFonts w:ascii="Arial" w:hAnsi="Arial" w:cs="Arial"/>
          <w:sz w:val="24"/>
        </w:rPr>
      </w:pPr>
      <w:r w:rsidRPr="00E30B9D">
        <w:rPr>
          <w:rFonts w:ascii="Arial" w:hAnsi="Arial" w:cs="Arial"/>
          <w:sz w:val="24"/>
        </w:rPr>
        <w:t>Medicines and Healthcare products Regulatory Agency</w:t>
      </w:r>
    </w:p>
    <w:p w14:paraId="6C532A6B" w14:textId="1D8719E4" w:rsidR="00F47D20" w:rsidRPr="00800B9E" w:rsidRDefault="00F47D20" w:rsidP="00F47D20">
      <w:pPr>
        <w:numPr>
          <w:ilvl w:val="1"/>
          <w:numId w:val="18"/>
        </w:numPr>
        <w:tabs>
          <w:tab w:val="clear" w:pos="1440"/>
          <w:tab w:val="num" w:pos="567"/>
        </w:tabs>
        <w:spacing w:after="60" w:line="240" w:lineRule="auto"/>
        <w:ind w:left="567" w:hanging="283"/>
        <w:jc w:val="both"/>
        <w:rPr>
          <w:rFonts w:ascii="Arial" w:hAnsi="Arial" w:cs="Arial"/>
          <w:sz w:val="24"/>
        </w:rPr>
      </w:pPr>
      <w:r w:rsidRPr="00800B9E">
        <w:rPr>
          <w:rFonts w:ascii="Arial" w:hAnsi="Arial" w:cs="Arial"/>
          <w:sz w:val="24"/>
        </w:rPr>
        <w:t>GCP principles and guidelines.</w:t>
      </w:r>
    </w:p>
    <w:p w14:paraId="4D8F2D67" w14:textId="77777777" w:rsidR="00F47D20" w:rsidRPr="00800B9E" w:rsidRDefault="00F47D20" w:rsidP="00F47D20">
      <w:pPr>
        <w:numPr>
          <w:ilvl w:val="1"/>
          <w:numId w:val="18"/>
        </w:numPr>
        <w:tabs>
          <w:tab w:val="clear" w:pos="1440"/>
          <w:tab w:val="num" w:pos="567"/>
        </w:tabs>
        <w:spacing w:after="60" w:line="240" w:lineRule="auto"/>
        <w:ind w:left="567" w:hanging="283"/>
        <w:jc w:val="both"/>
        <w:rPr>
          <w:rFonts w:ascii="Arial" w:hAnsi="Arial" w:cs="Arial"/>
          <w:sz w:val="24"/>
        </w:rPr>
      </w:pPr>
      <w:r w:rsidRPr="00800B9E">
        <w:rPr>
          <w:rFonts w:ascii="Arial" w:hAnsi="Arial" w:cs="Arial"/>
          <w:sz w:val="24"/>
        </w:rPr>
        <w:t>The Medicines for Human Use (Clinical Trials) Regulations SI 2004/1031, as amended.</w:t>
      </w:r>
    </w:p>
    <w:p w14:paraId="08CD9CDE" w14:textId="77777777" w:rsidR="00F47D20" w:rsidRPr="00800B9E" w:rsidRDefault="00F47D20" w:rsidP="00F47D20">
      <w:pPr>
        <w:numPr>
          <w:ilvl w:val="1"/>
          <w:numId w:val="18"/>
        </w:numPr>
        <w:tabs>
          <w:tab w:val="clear" w:pos="1440"/>
          <w:tab w:val="num" w:pos="567"/>
        </w:tabs>
        <w:spacing w:after="240" w:line="240" w:lineRule="auto"/>
        <w:ind w:left="567" w:hanging="283"/>
        <w:jc w:val="both"/>
        <w:rPr>
          <w:rFonts w:ascii="Arial" w:hAnsi="Arial" w:cs="Arial"/>
          <w:sz w:val="24"/>
        </w:rPr>
      </w:pPr>
      <w:r w:rsidRPr="00800B9E">
        <w:rPr>
          <w:rFonts w:ascii="Arial" w:hAnsi="Arial" w:cs="Arial"/>
          <w:sz w:val="24"/>
        </w:rPr>
        <w:t>Other local policies and regulatory requirements as applicable.</w:t>
      </w:r>
    </w:p>
    <w:p w14:paraId="530798F6" w14:textId="77777777" w:rsidR="00674923" w:rsidRPr="00800B9E" w:rsidRDefault="008A6CC2" w:rsidP="00674923">
      <w:pPr>
        <w:spacing w:after="60" w:line="240" w:lineRule="auto"/>
        <w:jc w:val="both"/>
        <w:rPr>
          <w:rFonts w:ascii="Arial" w:hAnsi="Arial" w:cs="Arial"/>
          <w:sz w:val="24"/>
        </w:rPr>
      </w:pPr>
      <w:r w:rsidRPr="00800B9E">
        <w:rPr>
          <w:rFonts w:ascii="Arial" w:hAnsi="Arial" w:cs="Arial"/>
          <w:sz w:val="24"/>
        </w:rPr>
        <w:t xml:space="preserve">The audit will </w:t>
      </w:r>
      <w:r w:rsidR="00F47D20" w:rsidRPr="00800B9E">
        <w:rPr>
          <w:rFonts w:ascii="Arial" w:hAnsi="Arial" w:cs="Arial"/>
          <w:sz w:val="24"/>
        </w:rPr>
        <w:t xml:space="preserve">select </w:t>
      </w:r>
      <w:r w:rsidR="00F47D20" w:rsidRPr="00800B9E">
        <w:rPr>
          <w:rFonts w:ascii="Arial" w:hAnsi="Arial" w:cs="Arial"/>
          <w:color w:val="0070C0"/>
          <w:sz w:val="24"/>
        </w:rPr>
        <w:t>[briefly describe sample to be audited, e.g. documents/records/samples from study X]</w:t>
      </w:r>
      <w:r w:rsidR="00F47D20" w:rsidRPr="00800B9E">
        <w:rPr>
          <w:rFonts w:ascii="Arial" w:hAnsi="Arial" w:cs="Arial"/>
          <w:sz w:val="24"/>
        </w:rPr>
        <w:t xml:space="preserve"> in order to assess </w:t>
      </w:r>
      <w:r w:rsidRPr="00800B9E">
        <w:rPr>
          <w:rFonts w:ascii="Arial" w:hAnsi="Arial" w:cs="Arial"/>
          <w:sz w:val="24"/>
        </w:rPr>
        <w:t>the following</w:t>
      </w:r>
      <w:r w:rsidR="00674923" w:rsidRPr="00800B9E">
        <w:rPr>
          <w:rFonts w:ascii="Arial" w:hAnsi="Arial" w:cs="Arial"/>
          <w:sz w:val="24"/>
        </w:rPr>
        <w:t>:</w:t>
      </w:r>
    </w:p>
    <w:p w14:paraId="6583E490" w14:textId="77777777" w:rsidR="00F47D20" w:rsidRPr="00800B9E" w:rsidRDefault="00F47D20" w:rsidP="00F47D20">
      <w:pPr>
        <w:numPr>
          <w:ilvl w:val="0"/>
          <w:numId w:val="23"/>
        </w:numPr>
        <w:tabs>
          <w:tab w:val="left" w:pos="567"/>
          <w:tab w:val="left" w:pos="9360"/>
          <w:tab w:val="left" w:pos="9720"/>
        </w:tabs>
        <w:spacing w:before="60" w:after="60"/>
        <w:ind w:left="567" w:hanging="283"/>
        <w:jc w:val="both"/>
        <w:rPr>
          <w:rFonts w:ascii="Arial" w:hAnsi="Arial" w:cs="Arial"/>
          <w:color w:val="0070C0"/>
          <w:sz w:val="24"/>
        </w:rPr>
      </w:pPr>
      <w:r w:rsidRPr="00800B9E">
        <w:rPr>
          <w:rFonts w:ascii="Arial" w:hAnsi="Arial" w:cs="Arial"/>
          <w:color w:val="0070C0"/>
          <w:sz w:val="24"/>
        </w:rPr>
        <w:lastRenderedPageBreak/>
        <w:t xml:space="preserve">[enter aspect of system/process/study/facility to be audited] </w:t>
      </w:r>
    </w:p>
    <w:p w14:paraId="0FE4684B" w14:textId="77777777" w:rsidR="00F47D20" w:rsidRPr="00800B9E" w:rsidRDefault="00F47D20" w:rsidP="00F47D20">
      <w:pPr>
        <w:numPr>
          <w:ilvl w:val="0"/>
          <w:numId w:val="23"/>
        </w:numPr>
        <w:tabs>
          <w:tab w:val="left" w:pos="567"/>
          <w:tab w:val="left" w:pos="9360"/>
          <w:tab w:val="left" w:pos="9720"/>
        </w:tabs>
        <w:spacing w:before="60" w:after="60"/>
        <w:ind w:left="567" w:hanging="283"/>
        <w:jc w:val="both"/>
        <w:rPr>
          <w:rFonts w:ascii="Arial" w:hAnsi="Arial" w:cs="Arial"/>
          <w:color w:val="0070C0"/>
          <w:sz w:val="24"/>
        </w:rPr>
      </w:pPr>
      <w:r w:rsidRPr="00800B9E">
        <w:rPr>
          <w:rFonts w:ascii="Arial" w:hAnsi="Arial" w:cs="Arial"/>
          <w:color w:val="0070C0"/>
          <w:sz w:val="24"/>
        </w:rPr>
        <w:t xml:space="preserve">[enter aspect of system/process/study/facility to be audited]  </w:t>
      </w:r>
    </w:p>
    <w:p w14:paraId="4881C203" w14:textId="77777777" w:rsidR="00F47D20" w:rsidRPr="00800B9E" w:rsidRDefault="00F47D20" w:rsidP="00F47D20">
      <w:pPr>
        <w:numPr>
          <w:ilvl w:val="0"/>
          <w:numId w:val="23"/>
        </w:numPr>
        <w:tabs>
          <w:tab w:val="left" w:pos="567"/>
          <w:tab w:val="left" w:pos="9360"/>
          <w:tab w:val="left" w:pos="9720"/>
        </w:tabs>
        <w:spacing w:before="60" w:after="60"/>
        <w:ind w:left="567" w:hanging="283"/>
        <w:jc w:val="both"/>
        <w:rPr>
          <w:rFonts w:ascii="Arial" w:hAnsi="Arial" w:cs="Arial"/>
          <w:color w:val="0070C0"/>
          <w:sz w:val="24"/>
        </w:rPr>
      </w:pPr>
      <w:r w:rsidRPr="00800B9E">
        <w:rPr>
          <w:rFonts w:ascii="Arial" w:hAnsi="Arial" w:cs="Arial"/>
          <w:color w:val="0070C0"/>
          <w:sz w:val="24"/>
        </w:rPr>
        <w:t xml:space="preserve">[enter aspect of system/process/study/facility to be audited]  </w:t>
      </w:r>
    </w:p>
    <w:p w14:paraId="34FCD2D8" w14:textId="77777777" w:rsidR="000A54FE" w:rsidRPr="00800B9E" w:rsidRDefault="00F47D20" w:rsidP="00BF02C0">
      <w:pPr>
        <w:numPr>
          <w:ilvl w:val="0"/>
          <w:numId w:val="23"/>
        </w:numPr>
        <w:tabs>
          <w:tab w:val="left" w:pos="567"/>
          <w:tab w:val="left" w:pos="9360"/>
          <w:tab w:val="left" w:pos="9720"/>
        </w:tabs>
        <w:spacing w:before="60" w:after="60"/>
        <w:ind w:left="567" w:hanging="283"/>
        <w:jc w:val="both"/>
        <w:rPr>
          <w:rFonts w:ascii="Arial" w:hAnsi="Arial" w:cs="Arial"/>
          <w:color w:val="0070C0"/>
          <w:sz w:val="24"/>
        </w:rPr>
      </w:pPr>
      <w:r w:rsidRPr="00800B9E">
        <w:rPr>
          <w:rFonts w:ascii="Arial" w:hAnsi="Arial" w:cs="Arial"/>
          <w:color w:val="0070C0"/>
          <w:sz w:val="24"/>
        </w:rPr>
        <w:t xml:space="preserve">[enter aspect of system/process/study/facility to be audited]  </w:t>
      </w:r>
    </w:p>
    <w:p w14:paraId="62317591" w14:textId="77777777" w:rsidR="00BF02C0" w:rsidRPr="00800B9E" w:rsidRDefault="00BF02C0" w:rsidP="00674923">
      <w:pPr>
        <w:spacing w:before="120" w:after="120" w:line="240" w:lineRule="auto"/>
        <w:jc w:val="both"/>
        <w:rPr>
          <w:rFonts w:ascii="Arial" w:hAnsi="Arial" w:cs="Arial"/>
          <w:color w:val="286E82"/>
          <w:sz w:val="32"/>
          <w:szCs w:val="28"/>
        </w:rPr>
      </w:pPr>
    </w:p>
    <w:p w14:paraId="3EE13018" w14:textId="77777777" w:rsidR="00800B9E" w:rsidRPr="00800B9E" w:rsidRDefault="00800B9E" w:rsidP="00800B9E">
      <w:pPr>
        <w:pStyle w:val="Heading1"/>
        <w:spacing w:line="319" w:lineRule="exact"/>
        <w:ind w:left="0"/>
        <w:rPr>
          <w:b w:val="0"/>
          <w:bCs w:val="0"/>
        </w:rPr>
      </w:pPr>
      <w:bookmarkStart w:id="2" w:name="_Hlk202945304"/>
      <w:r w:rsidRPr="00800B9E">
        <w:rPr>
          <w:b w:val="0"/>
          <w:bCs w:val="0"/>
        </w:rPr>
        <w:t>Audit</w:t>
      </w:r>
      <w:r w:rsidRPr="00800B9E">
        <w:rPr>
          <w:b w:val="0"/>
          <w:bCs w:val="0"/>
          <w:spacing w:val="-8"/>
        </w:rPr>
        <w:t xml:space="preserve"> </w:t>
      </w:r>
      <w:r w:rsidRPr="00800B9E">
        <w:rPr>
          <w:b w:val="0"/>
          <w:bCs w:val="0"/>
        </w:rPr>
        <w:t>observation</w:t>
      </w:r>
      <w:r w:rsidRPr="00800B9E">
        <w:rPr>
          <w:b w:val="0"/>
          <w:bCs w:val="0"/>
          <w:spacing w:val="-8"/>
        </w:rPr>
        <w:t xml:space="preserve"> </w:t>
      </w:r>
      <w:r w:rsidRPr="00800B9E">
        <w:rPr>
          <w:b w:val="0"/>
          <w:bCs w:val="0"/>
          <w:spacing w:val="-2"/>
        </w:rPr>
        <w:t>grading</w:t>
      </w:r>
    </w:p>
    <w:p w14:paraId="5FFED66B" w14:textId="77777777" w:rsidR="00800B9E" w:rsidRDefault="00800B9E" w:rsidP="00800B9E">
      <w:pPr>
        <w:pStyle w:val="BodyText"/>
        <w:spacing w:before="12"/>
        <w:rPr>
          <w:rFonts w:ascii="Arial"/>
          <w:b/>
          <w:sz w:val="28"/>
        </w:rPr>
      </w:pPr>
    </w:p>
    <w:p w14:paraId="4E74AE92" w14:textId="77777777" w:rsidR="00800B9E" w:rsidRDefault="00800B9E" w:rsidP="00800B9E">
      <w:pPr>
        <w:pStyle w:val="Heading2"/>
      </w:pPr>
      <w:r>
        <w:rPr>
          <w:spacing w:val="-2"/>
          <w:u w:val="single"/>
        </w:rPr>
        <w:t>Critical</w:t>
      </w:r>
      <w:r>
        <w:rPr>
          <w:spacing w:val="-2"/>
        </w:rPr>
        <w:t>:</w:t>
      </w:r>
    </w:p>
    <w:p w14:paraId="6D59FFDC" w14:textId="77777777" w:rsidR="00800B9E" w:rsidRDefault="00800B9E" w:rsidP="00800B9E">
      <w:pPr>
        <w:pStyle w:val="BodyText"/>
        <w:spacing w:before="1"/>
        <w:ind w:left="241"/>
      </w:pPr>
      <w:r>
        <w:t>Where</w:t>
      </w:r>
      <w:r>
        <w:rPr>
          <w:spacing w:val="32"/>
        </w:rPr>
        <w:t xml:space="preserve"> </w:t>
      </w:r>
      <w:r>
        <w:t>evidence</w:t>
      </w:r>
      <w:r>
        <w:rPr>
          <w:spacing w:val="32"/>
        </w:rPr>
        <w:t xml:space="preserve"> </w:t>
      </w:r>
      <w:r>
        <w:t>exists</w:t>
      </w:r>
      <w:r>
        <w:rPr>
          <w:spacing w:val="33"/>
        </w:rPr>
        <w:t xml:space="preserve"> </w:t>
      </w:r>
      <w:r>
        <w:t>that</w:t>
      </w:r>
      <w:r>
        <w:rPr>
          <w:spacing w:val="33"/>
        </w:rPr>
        <w:t xml:space="preserve"> </w:t>
      </w:r>
      <w:r>
        <w:t>significant</w:t>
      </w:r>
      <w:r>
        <w:rPr>
          <w:spacing w:val="33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unjustified</w:t>
      </w:r>
      <w:r>
        <w:rPr>
          <w:spacing w:val="32"/>
        </w:rPr>
        <w:t xml:space="preserve"> </w:t>
      </w:r>
      <w:r>
        <w:t>departure(s)</w:t>
      </w:r>
      <w:r>
        <w:rPr>
          <w:spacing w:val="32"/>
        </w:rPr>
        <w:t xml:space="preserve"> </w:t>
      </w:r>
      <w:r>
        <w:t>from</w:t>
      </w:r>
      <w:r>
        <w:rPr>
          <w:spacing w:val="32"/>
        </w:rPr>
        <w:t xml:space="preserve"> </w:t>
      </w:r>
      <w:r>
        <w:t>applicable requirements has occurred with evidence that:</w:t>
      </w:r>
    </w:p>
    <w:p w14:paraId="30B99F8C" w14:textId="77777777" w:rsidR="00800B9E" w:rsidRDefault="00800B9E" w:rsidP="00800B9E">
      <w:pPr>
        <w:pStyle w:val="ListParagraph"/>
        <w:numPr>
          <w:ilvl w:val="0"/>
          <w:numId w:val="25"/>
        </w:numPr>
        <w:tabs>
          <w:tab w:val="left" w:pos="959"/>
          <w:tab w:val="left" w:pos="961"/>
        </w:tabs>
        <w:spacing w:before="1"/>
        <w:ind w:right="809"/>
      </w:pPr>
      <w:r>
        <w:t>the</w:t>
      </w:r>
      <w:r>
        <w:rPr>
          <w:spacing w:val="30"/>
        </w:rPr>
        <w:t xml:space="preserve"> </w:t>
      </w:r>
      <w:r>
        <w:t>safety,</w:t>
      </w:r>
      <w:r>
        <w:rPr>
          <w:spacing w:val="31"/>
        </w:rPr>
        <w:t xml:space="preserve"> </w:t>
      </w:r>
      <w:r>
        <w:t>well-being</w:t>
      </w:r>
      <w:r>
        <w:rPr>
          <w:spacing w:val="34"/>
        </w:rPr>
        <w:t xml:space="preserve"> </w:t>
      </w:r>
      <w:r>
        <w:t>or</w:t>
      </w:r>
      <w:r>
        <w:rPr>
          <w:spacing w:val="31"/>
        </w:rPr>
        <w:t xml:space="preserve"> </w:t>
      </w:r>
      <w:r>
        <w:t>confidentiality</w:t>
      </w:r>
      <w:r>
        <w:rPr>
          <w:spacing w:val="30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trial</w:t>
      </w:r>
      <w:r>
        <w:rPr>
          <w:spacing w:val="29"/>
        </w:rPr>
        <w:t xml:space="preserve"> </w:t>
      </w:r>
      <w:r>
        <w:t>subjects</w:t>
      </w:r>
      <w:r>
        <w:rPr>
          <w:spacing w:val="30"/>
        </w:rPr>
        <w:t xml:space="preserve"> </w:t>
      </w:r>
      <w:r>
        <w:t>either</w:t>
      </w:r>
      <w:r>
        <w:rPr>
          <w:spacing w:val="31"/>
        </w:rPr>
        <w:t xml:space="preserve"> </w:t>
      </w:r>
      <w:r>
        <w:t>have</w:t>
      </w:r>
      <w:r>
        <w:rPr>
          <w:spacing w:val="32"/>
        </w:rPr>
        <w:t xml:space="preserve"> </w:t>
      </w:r>
      <w:r>
        <w:t>been</w:t>
      </w:r>
      <w:r>
        <w:rPr>
          <w:spacing w:val="32"/>
        </w:rPr>
        <w:t xml:space="preserve"> </w:t>
      </w:r>
      <w:r>
        <w:t xml:space="preserve">or have significant potential to be </w:t>
      </w:r>
      <w:proofErr w:type="spellStart"/>
      <w:r>
        <w:t>jeopardised</w:t>
      </w:r>
      <w:proofErr w:type="spellEnd"/>
      <w:r>
        <w:t>, and/or</w:t>
      </w:r>
    </w:p>
    <w:p w14:paraId="5C2A84D1" w14:textId="77777777" w:rsidR="00800B9E" w:rsidRDefault="00800B9E" w:rsidP="00800B9E">
      <w:pPr>
        <w:pStyle w:val="ListParagraph"/>
        <w:numPr>
          <w:ilvl w:val="0"/>
          <w:numId w:val="25"/>
        </w:numPr>
        <w:tabs>
          <w:tab w:val="left" w:pos="959"/>
        </w:tabs>
        <w:spacing w:line="252" w:lineRule="exact"/>
        <w:ind w:left="959" w:hanging="358"/>
      </w:pPr>
      <w:r>
        <w:t>the</w:t>
      </w:r>
      <w:r>
        <w:rPr>
          <w:spacing w:val="-7"/>
        </w:rPr>
        <w:t xml:space="preserve"> </w:t>
      </w:r>
      <w:r>
        <w:t>quality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clinical</w:t>
      </w:r>
      <w:r>
        <w:rPr>
          <w:spacing w:val="-6"/>
        </w:rPr>
        <w:t xml:space="preserve"> </w:t>
      </w:r>
      <w:r>
        <w:t>trial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significantly</w:t>
      </w:r>
      <w:r>
        <w:rPr>
          <w:spacing w:val="-6"/>
        </w:rPr>
        <w:t xml:space="preserve"> </w:t>
      </w:r>
      <w:r>
        <w:t xml:space="preserve">compromised </w:t>
      </w:r>
      <w:r>
        <w:rPr>
          <w:spacing w:val="-2"/>
        </w:rPr>
        <w:t>and/or</w:t>
      </w:r>
    </w:p>
    <w:p w14:paraId="6636204A" w14:textId="77777777" w:rsidR="00800B9E" w:rsidRDefault="00800B9E" w:rsidP="00800B9E">
      <w:pPr>
        <w:pStyle w:val="ListParagraph"/>
        <w:numPr>
          <w:ilvl w:val="0"/>
          <w:numId w:val="25"/>
        </w:numPr>
        <w:tabs>
          <w:tab w:val="left" w:pos="959"/>
          <w:tab w:val="left" w:pos="961"/>
        </w:tabs>
        <w:spacing w:line="242" w:lineRule="auto"/>
        <w:ind w:right="805"/>
      </w:pPr>
      <w:r>
        <w:t>there are a number of Major non-compliances across areas of responsibility, indicating a systematic failure.</w:t>
      </w:r>
    </w:p>
    <w:p w14:paraId="458192F8" w14:textId="77777777" w:rsidR="00800B9E" w:rsidRDefault="00800B9E" w:rsidP="00800B9E">
      <w:pPr>
        <w:pStyle w:val="BodyText"/>
        <w:spacing w:before="119"/>
      </w:pPr>
    </w:p>
    <w:p w14:paraId="16F01700" w14:textId="77777777" w:rsidR="00800B9E" w:rsidRDefault="00800B9E" w:rsidP="00800B9E">
      <w:pPr>
        <w:pStyle w:val="Heading2"/>
        <w:spacing w:before="1"/>
      </w:pPr>
      <w:r>
        <w:rPr>
          <w:spacing w:val="-2"/>
          <w:u w:val="single"/>
        </w:rPr>
        <w:t>Major</w:t>
      </w:r>
      <w:r>
        <w:rPr>
          <w:spacing w:val="-2"/>
        </w:rPr>
        <w:t>:</w:t>
      </w:r>
    </w:p>
    <w:p w14:paraId="13AF2BDA" w14:textId="77777777" w:rsidR="00800B9E" w:rsidRDefault="00800B9E" w:rsidP="00800B9E">
      <w:pPr>
        <w:pStyle w:val="BodyText"/>
        <w:spacing w:before="3" w:line="252" w:lineRule="exact"/>
        <w:ind w:left="241"/>
      </w:pPr>
      <w:r>
        <w:t>A</w:t>
      </w:r>
      <w:r>
        <w:rPr>
          <w:spacing w:val="-7"/>
        </w:rPr>
        <w:t xml:space="preserve"> </w:t>
      </w:r>
      <w:r>
        <w:t>non-critical</w:t>
      </w:r>
      <w:r>
        <w:rPr>
          <w:spacing w:val="-9"/>
        </w:rPr>
        <w:t xml:space="preserve"> </w:t>
      </w:r>
      <w:r>
        <w:t>finding</w:t>
      </w:r>
      <w:r>
        <w:rPr>
          <w:spacing w:val="-4"/>
        </w:rPr>
        <w:t xml:space="preserve"> </w:t>
      </w:r>
      <w:r>
        <w:t>where</w:t>
      </w:r>
      <w:r>
        <w:rPr>
          <w:spacing w:val="-7"/>
        </w:rPr>
        <w:t xml:space="preserve"> </w:t>
      </w:r>
      <w:r>
        <w:t>evidence</w:t>
      </w:r>
      <w:r>
        <w:rPr>
          <w:spacing w:val="-6"/>
        </w:rPr>
        <w:t xml:space="preserve"> </w:t>
      </w:r>
      <w:r>
        <w:t>exists</w:t>
      </w:r>
      <w:r>
        <w:rPr>
          <w:spacing w:val="-5"/>
        </w:rPr>
        <w:t xml:space="preserve"> </w:t>
      </w:r>
      <w:r>
        <w:rPr>
          <w:spacing w:val="-4"/>
        </w:rPr>
        <w:t>that:</w:t>
      </w:r>
    </w:p>
    <w:p w14:paraId="4231FD4C" w14:textId="77777777" w:rsidR="00800B9E" w:rsidRDefault="00800B9E" w:rsidP="00800B9E">
      <w:pPr>
        <w:pStyle w:val="ListParagraph"/>
        <w:numPr>
          <w:ilvl w:val="0"/>
          <w:numId w:val="24"/>
        </w:numPr>
        <w:tabs>
          <w:tab w:val="left" w:pos="959"/>
          <w:tab w:val="left" w:pos="961"/>
        </w:tabs>
        <w:ind w:right="980"/>
      </w:pPr>
      <w:r>
        <w:t>a significant and unjustified departure from applicable requirements has occurred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developed</w:t>
      </w:r>
      <w:r>
        <w:rPr>
          <w:spacing w:val="-2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critical</w:t>
      </w:r>
      <w:r>
        <w:rPr>
          <w:spacing w:val="-3"/>
        </w:rPr>
        <w:t xml:space="preserve"> </w:t>
      </w:r>
      <w:r>
        <w:t>issue,</w:t>
      </w:r>
      <w:r>
        <w:rPr>
          <w:spacing w:val="-1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the potential to do so unless addressed, and/or</w:t>
      </w:r>
    </w:p>
    <w:p w14:paraId="12CF21CE" w14:textId="77777777" w:rsidR="00800B9E" w:rsidRDefault="00800B9E" w:rsidP="00800B9E">
      <w:pPr>
        <w:pStyle w:val="ListParagraph"/>
        <w:numPr>
          <w:ilvl w:val="0"/>
          <w:numId w:val="24"/>
        </w:numPr>
        <w:tabs>
          <w:tab w:val="left" w:pos="959"/>
          <w:tab w:val="left" w:pos="961"/>
        </w:tabs>
        <w:ind w:right="942"/>
      </w:pPr>
      <w:r>
        <w:t>a</w:t>
      </w:r>
      <w:r>
        <w:rPr>
          <w:spacing w:val="-3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departures</w:t>
      </w:r>
      <w:r>
        <w:rPr>
          <w:spacing w:val="-7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applicable</w:t>
      </w:r>
      <w:r>
        <w:rPr>
          <w:spacing w:val="-3"/>
        </w:rPr>
        <w:t xml:space="preserve"> </w:t>
      </w:r>
      <w:r>
        <w:t>requirements have</w:t>
      </w:r>
      <w:r>
        <w:rPr>
          <w:spacing w:val="-3"/>
        </w:rPr>
        <w:t xml:space="preserve"> </w:t>
      </w:r>
      <w:r>
        <w:t>occurred</w:t>
      </w:r>
      <w:r>
        <w:rPr>
          <w:spacing w:val="-5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a single area of responsibility, indicating a systematic failure.</w:t>
      </w:r>
    </w:p>
    <w:p w14:paraId="2F50A378" w14:textId="77777777" w:rsidR="00800B9E" w:rsidRDefault="00800B9E" w:rsidP="00800B9E">
      <w:pPr>
        <w:pStyle w:val="BodyText"/>
        <w:spacing w:before="126"/>
      </w:pPr>
    </w:p>
    <w:p w14:paraId="439BFEF2" w14:textId="77777777" w:rsidR="00800B9E" w:rsidRDefault="00800B9E" w:rsidP="00800B9E">
      <w:pPr>
        <w:spacing w:before="1" w:line="276" w:lineRule="exact"/>
        <w:ind w:left="241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  <w:u w:val="single"/>
        </w:rPr>
        <w:t>Other</w:t>
      </w:r>
      <w:r>
        <w:rPr>
          <w:rFonts w:ascii="Arial"/>
          <w:b/>
          <w:spacing w:val="-2"/>
          <w:sz w:val="24"/>
        </w:rPr>
        <w:t>:</w:t>
      </w:r>
    </w:p>
    <w:p w14:paraId="52906746" w14:textId="77777777" w:rsidR="00800B9E" w:rsidRDefault="00800B9E" w:rsidP="00800B9E">
      <w:pPr>
        <w:pStyle w:val="BodyText"/>
        <w:ind w:left="241" w:right="748"/>
      </w:pPr>
      <w:r>
        <w:t>Where</w:t>
      </w:r>
      <w:r>
        <w:rPr>
          <w:spacing w:val="-5"/>
        </w:rPr>
        <w:t xml:space="preserve"> </w:t>
      </w:r>
      <w:r>
        <w:t>evidence</w:t>
      </w:r>
      <w:r>
        <w:rPr>
          <w:spacing w:val="-3"/>
        </w:rPr>
        <w:t xml:space="preserve"> </w:t>
      </w:r>
      <w:r>
        <w:t>exists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departure</w:t>
      </w:r>
      <w:r>
        <w:rPr>
          <w:spacing w:val="-7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applicable</w:t>
      </w:r>
      <w:r>
        <w:rPr>
          <w:spacing w:val="-3"/>
        </w:rPr>
        <w:t xml:space="preserve"> </w:t>
      </w:r>
      <w:r>
        <w:t>requirements</w:t>
      </w:r>
      <w:r>
        <w:rPr>
          <w:spacing w:val="-2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t>occurred, but it is neither Critical nor Major.</w:t>
      </w:r>
    </w:p>
    <w:bookmarkEnd w:id="2"/>
    <w:p w14:paraId="08D6CEB6" w14:textId="77777777" w:rsidR="00800B9E" w:rsidRDefault="00800B9E" w:rsidP="00800B9E">
      <w:pPr>
        <w:pStyle w:val="BodyText"/>
      </w:pPr>
    </w:p>
    <w:p w14:paraId="1E78385C" w14:textId="22D49709" w:rsidR="0007236D" w:rsidRPr="00800B9E" w:rsidRDefault="0007236D" w:rsidP="00674923">
      <w:pPr>
        <w:spacing w:before="120" w:after="120" w:line="240" w:lineRule="auto"/>
        <w:jc w:val="both"/>
        <w:rPr>
          <w:rFonts w:ascii="Arial" w:hAnsi="Arial" w:cs="Arial"/>
          <w:color w:val="000000" w:themeColor="text1"/>
          <w:sz w:val="28"/>
          <w:szCs w:val="24"/>
        </w:rPr>
      </w:pPr>
      <w:r w:rsidRPr="00800B9E">
        <w:rPr>
          <w:rFonts w:ascii="Arial" w:hAnsi="Arial" w:cs="Arial"/>
          <w:color w:val="000000" w:themeColor="text1"/>
          <w:sz w:val="28"/>
          <w:szCs w:val="24"/>
        </w:rPr>
        <w:t xml:space="preserve">Audit Reporting and </w:t>
      </w:r>
      <w:r w:rsidR="00800B9E">
        <w:rPr>
          <w:rFonts w:ascii="Arial" w:hAnsi="Arial" w:cs="Arial"/>
          <w:color w:val="000000" w:themeColor="text1"/>
          <w:sz w:val="28"/>
          <w:szCs w:val="24"/>
        </w:rPr>
        <w:t>Timelines</w:t>
      </w:r>
      <w:r w:rsidRPr="00800B9E">
        <w:rPr>
          <w:rFonts w:ascii="Arial" w:hAnsi="Arial" w:cs="Arial"/>
          <w:color w:val="000000" w:themeColor="text1"/>
          <w:sz w:val="28"/>
          <w:szCs w:val="24"/>
        </w:rPr>
        <w:t xml:space="preserve"> </w:t>
      </w:r>
    </w:p>
    <w:p w14:paraId="41B9E1A4" w14:textId="77777777" w:rsidR="00C02525" w:rsidRDefault="00C02525" w:rsidP="00C02525">
      <w:pPr>
        <w:pStyle w:val="BodyText"/>
        <w:spacing w:before="121"/>
        <w:ind w:right="-2"/>
        <w:jc w:val="both"/>
        <w:rPr>
          <w:rFonts w:ascii="Arial" w:hAnsi="Arial" w:cs="Arial"/>
        </w:rPr>
      </w:pPr>
      <w:r w:rsidRPr="00B64712">
        <w:rPr>
          <w:rFonts w:ascii="Arial" w:hAnsi="Arial" w:cs="Arial"/>
        </w:rPr>
        <w:t>A draft audit report will be created by the auditor and issued to the auditee within 1</w:t>
      </w:r>
      <w:r>
        <w:rPr>
          <w:rFonts w:ascii="Arial" w:hAnsi="Arial" w:cs="Arial"/>
        </w:rPr>
        <w:t>0</w:t>
      </w:r>
      <w:r w:rsidRPr="00B64712">
        <w:rPr>
          <w:rFonts w:ascii="Arial" w:hAnsi="Arial" w:cs="Arial"/>
        </w:rPr>
        <w:t xml:space="preserve"> working days of the closing meeting. On receipt of the draft report, the auditee shall return responses and corrective/preventive actions to each observation within 1</w:t>
      </w:r>
      <w:r>
        <w:rPr>
          <w:rFonts w:ascii="Arial" w:hAnsi="Arial" w:cs="Arial"/>
        </w:rPr>
        <w:t>0</w:t>
      </w:r>
      <w:r w:rsidRPr="00B64712">
        <w:rPr>
          <w:rFonts w:ascii="Arial" w:hAnsi="Arial" w:cs="Arial"/>
        </w:rPr>
        <w:t xml:space="preserve"> working days. </w:t>
      </w:r>
    </w:p>
    <w:p w14:paraId="131225B3" w14:textId="77777777" w:rsidR="00C02525" w:rsidRPr="00B64712" w:rsidRDefault="00C02525" w:rsidP="00C02525">
      <w:pPr>
        <w:pStyle w:val="BodyText"/>
        <w:spacing w:before="121"/>
        <w:ind w:right="-2"/>
        <w:jc w:val="both"/>
        <w:rPr>
          <w:rFonts w:ascii="Arial" w:hAnsi="Arial" w:cs="Arial"/>
        </w:rPr>
      </w:pPr>
      <w:r w:rsidRPr="00B64712">
        <w:rPr>
          <w:rFonts w:ascii="Arial" w:hAnsi="Arial" w:cs="Arial"/>
        </w:rPr>
        <w:t>Subsequently, a final report will be generated by the auditor within 5 working days of receiving the responses and corrective/preventive action. An audit certificate will be issued to the auditee when it has been demonstrated that all corrective/preventive actions have been initiated.</w:t>
      </w:r>
    </w:p>
    <w:p w14:paraId="2DAD2E0C" w14:textId="77777777" w:rsidR="00F75478" w:rsidRPr="00800B9E" w:rsidRDefault="00F75478" w:rsidP="00E74FE5">
      <w:pPr>
        <w:spacing w:after="0"/>
        <w:rPr>
          <w:rFonts w:ascii="Arial" w:hAnsi="Arial" w:cs="Arial"/>
          <w:sz w:val="24"/>
        </w:rPr>
      </w:pPr>
    </w:p>
    <w:p w14:paraId="67CC57B3" w14:textId="77777777" w:rsidR="0007236D" w:rsidRPr="00800B9E" w:rsidRDefault="0007236D" w:rsidP="00E74FE5">
      <w:pPr>
        <w:spacing w:after="0"/>
        <w:rPr>
          <w:rFonts w:ascii="Arial" w:hAnsi="Arial" w:cs="Arial"/>
          <w:sz w:val="24"/>
        </w:rPr>
      </w:pPr>
    </w:p>
    <w:p w14:paraId="254D69F6" w14:textId="77777777" w:rsidR="0007236D" w:rsidRPr="00800B9E" w:rsidRDefault="0007236D" w:rsidP="00E74FE5">
      <w:pPr>
        <w:spacing w:after="0"/>
        <w:rPr>
          <w:rFonts w:ascii="Arial" w:hAnsi="Arial" w:cs="Arial"/>
          <w:sz w:val="24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064"/>
        <w:gridCol w:w="4050"/>
        <w:gridCol w:w="1839"/>
      </w:tblGrid>
      <w:tr w:rsidR="00F75478" w:rsidRPr="00800B9E" w14:paraId="2159146F" w14:textId="77777777" w:rsidTr="00856DBE">
        <w:trPr>
          <w:trHeight w:val="340"/>
          <w:jc w:val="center"/>
        </w:trPr>
        <w:tc>
          <w:tcPr>
            <w:tcW w:w="8953" w:type="dxa"/>
            <w:gridSpan w:val="3"/>
            <w:tcBorders>
              <w:top w:val="single" w:sz="12" w:space="0" w:color="auto"/>
            </w:tcBorders>
            <w:shd w:val="clear" w:color="auto" w:fill="D9E2F3" w:themeFill="accent5" w:themeFillTint="33"/>
          </w:tcPr>
          <w:p w14:paraId="25E6C67B" w14:textId="77777777" w:rsidR="00F75478" w:rsidRPr="00800B9E" w:rsidRDefault="00EE22EB" w:rsidP="002B11A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</w:rPr>
            </w:pPr>
            <w:r w:rsidRPr="00800B9E">
              <w:rPr>
                <w:rFonts w:ascii="Arial" w:hAnsi="Arial" w:cs="Arial"/>
                <w:b/>
                <w:color w:val="000000" w:themeColor="text1"/>
                <w:sz w:val="24"/>
              </w:rPr>
              <w:t xml:space="preserve">Lead Auditor </w:t>
            </w:r>
            <w:r w:rsidR="00F75478" w:rsidRPr="00800B9E">
              <w:rPr>
                <w:rFonts w:ascii="Arial" w:hAnsi="Arial" w:cs="Arial"/>
                <w:b/>
                <w:color w:val="000000" w:themeColor="text1"/>
                <w:sz w:val="24"/>
              </w:rPr>
              <w:t>Signature</w:t>
            </w:r>
          </w:p>
        </w:tc>
      </w:tr>
      <w:tr w:rsidR="00F75478" w:rsidRPr="00800B9E" w14:paraId="1B00B2F2" w14:textId="77777777" w:rsidTr="00C74159">
        <w:trPr>
          <w:trHeight w:val="340"/>
          <w:jc w:val="center"/>
        </w:trPr>
        <w:tc>
          <w:tcPr>
            <w:tcW w:w="3064" w:type="dxa"/>
          </w:tcPr>
          <w:p w14:paraId="71719F31" w14:textId="77777777" w:rsidR="00F75478" w:rsidRPr="00800B9E" w:rsidRDefault="00F75478" w:rsidP="002B11AD">
            <w:pPr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800B9E">
              <w:rPr>
                <w:rFonts w:ascii="Arial" w:hAnsi="Arial" w:cs="Arial"/>
                <w:b/>
              </w:rPr>
              <w:t>Lead Auditor</w:t>
            </w:r>
          </w:p>
        </w:tc>
        <w:tc>
          <w:tcPr>
            <w:tcW w:w="4050" w:type="dxa"/>
          </w:tcPr>
          <w:p w14:paraId="2EF515D6" w14:textId="77777777" w:rsidR="00F75478" w:rsidRPr="00800B9E" w:rsidRDefault="00F75478" w:rsidP="002B11AD">
            <w:pPr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800B9E">
              <w:rPr>
                <w:rFonts w:ascii="Arial" w:hAnsi="Arial" w:cs="Arial"/>
                <w:b/>
              </w:rPr>
              <w:t>Signature</w:t>
            </w:r>
          </w:p>
        </w:tc>
        <w:tc>
          <w:tcPr>
            <w:tcW w:w="1839" w:type="dxa"/>
          </w:tcPr>
          <w:p w14:paraId="0B53701D" w14:textId="77777777" w:rsidR="00F75478" w:rsidRPr="00800B9E" w:rsidRDefault="00F75478" w:rsidP="002B11AD">
            <w:pPr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800B9E">
              <w:rPr>
                <w:rFonts w:ascii="Arial" w:hAnsi="Arial" w:cs="Arial"/>
                <w:b/>
              </w:rPr>
              <w:t>Date</w:t>
            </w:r>
          </w:p>
        </w:tc>
      </w:tr>
      <w:tr w:rsidR="00F75478" w:rsidRPr="00800B9E" w14:paraId="1F6D3680" w14:textId="77777777" w:rsidTr="00C74159">
        <w:trPr>
          <w:trHeight w:val="680"/>
          <w:jc w:val="center"/>
        </w:trPr>
        <w:tc>
          <w:tcPr>
            <w:tcW w:w="3064" w:type="dxa"/>
            <w:tcBorders>
              <w:bottom w:val="single" w:sz="12" w:space="0" w:color="auto"/>
            </w:tcBorders>
            <w:vAlign w:val="center"/>
          </w:tcPr>
          <w:p w14:paraId="04DDC06A" w14:textId="77777777" w:rsidR="000A54FE" w:rsidRPr="00800B9E" w:rsidRDefault="000A54FE" w:rsidP="00C74159">
            <w:pPr>
              <w:spacing w:before="60" w:after="12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050" w:type="dxa"/>
            <w:tcBorders>
              <w:bottom w:val="single" w:sz="12" w:space="0" w:color="auto"/>
            </w:tcBorders>
          </w:tcPr>
          <w:p w14:paraId="4A2B5575" w14:textId="77777777" w:rsidR="00F75478" w:rsidRPr="00800B9E" w:rsidRDefault="00F75478" w:rsidP="00EE22EB">
            <w:pPr>
              <w:spacing w:before="120" w:after="6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839" w:type="dxa"/>
            <w:tcBorders>
              <w:bottom w:val="single" w:sz="12" w:space="0" w:color="auto"/>
            </w:tcBorders>
            <w:vAlign w:val="center"/>
          </w:tcPr>
          <w:p w14:paraId="7B7A571F" w14:textId="77777777" w:rsidR="00F75478" w:rsidRPr="00800B9E" w:rsidRDefault="00F75478" w:rsidP="00C74159">
            <w:pPr>
              <w:spacing w:before="120" w:after="6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p w14:paraId="2C9A1DB9" w14:textId="77777777" w:rsidR="00E21EB7" w:rsidRPr="00963B9A" w:rsidRDefault="00E21EB7" w:rsidP="00E21EB7">
      <w:pPr>
        <w:jc w:val="center"/>
        <w:rPr>
          <w:rFonts w:ascii="Arial" w:hAnsi="Arial"/>
          <w:b/>
          <w:bCs/>
          <w:color w:val="FF0000"/>
        </w:rPr>
      </w:pPr>
      <w:r w:rsidRPr="00963B9A">
        <w:rPr>
          <w:rFonts w:ascii="Arial" w:hAnsi="Arial"/>
          <w:b/>
          <w:bCs/>
          <w:color w:val="FF0000"/>
        </w:rPr>
        <w:lastRenderedPageBreak/>
        <w:t>Remove this page from the final version</w:t>
      </w:r>
    </w:p>
    <w:tbl>
      <w:tblPr>
        <w:tblpPr w:leftFromText="180" w:rightFromText="180" w:horzAnchor="margin" w:tblpY="625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843"/>
        <w:gridCol w:w="6237"/>
      </w:tblGrid>
      <w:tr w:rsidR="00E21EB7" w14:paraId="69DA7A23" w14:textId="77777777" w:rsidTr="0043234D">
        <w:tc>
          <w:tcPr>
            <w:tcW w:w="9464" w:type="dxa"/>
            <w:gridSpan w:val="3"/>
            <w:shd w:val="clear" w:color="auto" w:fill="A8D08D"/>
          </w:tcPr>
          <w:p w14:paraId="2F73002D" w14:textId="77777777" w:rsidR="00E21EB7" w:rsidRPr="00DA5A45" w:rsidRDefault="00E21EB7" w:rsidP="004323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Document</w:t>
            </w:r>
            <w:r w:rsidRPr="00DA5A45">
              <w:rPr>
                <w:rFonts w:ascii="Arial" w:hAnsi="Arial" w:cs="Arial"/>
                <w:b/>
              </w:rPr>
              <w:t xml:space="preserve"> Revision History</w:t>
            </w:r>
          </w:p>
        </w:tc>
      </w:tr>
      <w:tr w:rsidR="00E21EB7" w14:paraId="3B1482EB" w14:textId="77777777" w:rsidTr="0043234D">
        <w:tc>
          <w:tcPr>
            <w:tcW w:w="1384" w:type="dxa"/>
            <w:shd w:val="clear" w:color="auto" w:fill="E2EFD9"/>
          </w:tcPr>
          <w:p w14:paraId="7D8C8EF7" w14:textId="77777777" w:rsidR="00E21EB7" w:rsidRPr="00DA5A45" w:rsidRDefault="00E21EB7" w:rsidP="0043234D">
            <w:pPr>
              <w:tabs>
                <w:tab w:val="left" w:pos="3645"/>
              </w:tabs>
              <w:rPr>
                <w:rFonts w:ascii="Arial" w:hAnsi="Arial" w:cs="Arial"/>
              </w:rPr>
            </w:pPr>
            <w:r w:rsidRPr="00DA5A45">
              <w:rPr>
                <w:rFonts w:ascii="Arial" w:hAnsi="Arial" w:cs="Arial"/>
              </w:rPr>
              <w:t>Version No</w:t>
            </w:r>
          </w:p>
        </w:tc>
        <w:tc>
          <w:tcPr>
            <w:tcW w:w="1843" w:type="dxa"/>
            <w:shd w:val="clear" w:color="auto" w:fill="E2EFD9"/>
          </w:tcPr>
          <w:p w14:paraId="14559C69" w14:textId="77777777" w:rsidR="00E21EB7" w:rsidRPr="00DA5A45" w:rsidRDefault="00E21EB7" w:rsidP="0043234D">
            <w:pPr>
              <w:tabs>
                <w:tab w:val="left" w:pos="3645"/>
              </w:tabs>
              <w:rPr>
                <w:rFonts w:ascii="Arial" w:hAnsi="Arial" w:cs="Arial"/>
              </w:rPr>
            </w:pPr>
            <w:r w:rsidRPr="00DA5A45">
              <w:rPr>
                <w:rFonts w:ascii="Arial" w:hAnsi="Arial" w:cs="Arial"/>
              </w:rPr>
              <w:t>Date</w:t>
            </w:r>
          </w:p>
        </w:tc>
        <w:tc>
          <w:tcPr>
            <w:tcW w:w="6237" w:type="dxa"/>
            <w:shd w:val="clear" w:color="auto" w:fill="E2EFD9"/>
          </w:tcPr>
          <w:p w14:paraId="335E133B" w14:textId="77777777" w:rsidR="00E21EB7" w:rsidRPr="00DA5A45" w:rsidRDefault="00E21EB7" w:rsidP="0043234D">
            <w:pPr>
              <w:tabs>
                <w:tab w:val="left" w:pos="3645"/>
              </w:tabs>
              <w:rPr>
                <w:rFonts w:ascii="Arial" w:hAnsi="Arial" w:cs="Arial"/>
              </w:rPr>
            </w:pPr>
            <w:r w:rsidRPr="00DA5A45">
              <w:rPr>
                <w:rFonts w:ascii="Arial" w:hAnsi="Arial" w:cs="Arial"/>
              </w:rPr>
              <w:t>Summary of Revisions</w:t>
            </w:r>
          </w:p>
        </w:tc>
      </w:tr>
      <w:tr w:rsidR="00E21EB7" w14:paraId="001905B0" w14:textId="77777777" w:rsidTr="0043234D">
        <w:tc>
          <w:tcPr>
            <w:tcW w:w="1384" w:type="dxa"/>
            <w:shd w:val="clear" w:color="auto" w:fill="auto"/>
          </w:tcPr>
          <w:p w14:paraId="1CEF4BF6" w14:textId="77777777" w:rsidR="00E21EB7" w:rsidRPr="00DA5A45" w:rsidRDefault="00E21EB7" w:rsidP="0043234D">
            <w:pPr>
              <w:tabs>
                <w:tab w:val="left" w:pos="3645"/>
              </w:tabs>
              <w:rPr>
                <w:rFonts w:ascii="Arial" w:hAnsi="Arial" w:cs="Arial"/>
              </w:rPr>
            </w:pPr>
            <w:r w:rsidRPr="00DA5A45">
              <w:rPr>
                <w:rFonts w:ascii="Arial" w:hAnsi="Arial" w:cs="Arial"/>
              </w:rPr>
              <w:t>1.0</w:t>
            </w:r>
          </w:p>
        </w:tc>
        <w:tc>
          <w:tcPr>
            <w:tcW w:w="1843" w:type="dxa"/>
            <w:shd w:val="clear" w:color="auto" w:fill="auto"/>
          </w:tcPr>
          <w:p w14:paraId="2341E6FF" w14:textId="224DB165" w:rsidR="00E21EB7" w:rsidRPr="00DA5A45" w:rsidRDefault="00E21EB7" w:rsidP="0043234D">
            <w:pPr>
              <w:tabs>
                <w:tab w:val="left" w:pos="364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Unknown</w:t>
            </w:r>
          </w:p>
        </w:tc>
        <w:tc>
          <w:tcPr>
            <w:tcW w:w="6237" w:type="dxa"/>
            <w:shd w:val="clear" w:color="auto" w:fill="auto"/>
          </w:tcPr>
          <w:p w14:paraId="32479B2E" w14:textId="77777777" w:rsidR="00E21EB7" w:rsidRPr="00DA5A45" w:rsidRDefault="00E21EB7" w:rsidP="0043234D">
            <w:pPr>
              <w:tabs>
                <w:tab w:val="left" w:pos="364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Initial Creation</w:t>
            </w:r>
          </w:p>
        </w:tc>
      </w:tr>
      <w:tr w:rsidR="00E21EB7" w14:paraId="436EEC88" w14:textId="77777777" w:rsidTr="0043234D">
        <w:tc>
          <w:tcPr>
            <w:tcW w:w="1384" w:type="dxa"/>
            <w:shd w:val="clear" w:color="auto" w:fill="auto"/>
          </w:tcPr>
          <w:p w14:paraId="5AFBD979" w14:textId="03073E71" w:rsidR="00E21EB7" w:rsidRPr="00DA5A45" w:rsidRDefault="00E21EB7" w:rsidP="004323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</w:t>
            </w:r>
          </w:p>
        </w:tc>
        <w:tc>
          <w:tcPr>
            <w:tcW w:w="1843" w:type="dxa"/>
            <w:shd w:val="clear" w:color="auto" w:fill="auto"/>
          </w:tcPr>
          <w:p w14:paraId="0AD2DB11" w14:textId="0F02565E" w:rsidR="00E21EB7" w:rsidRPr="00DA5A45" w:rsidRDefault="00E21EB7" w:rsidP="004323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 Jul 2025</w:t>
            </w:r>
          </w:p>
        </w:tc>
        <w:tc>
          <w:tcPr>
            <w:tcW w:w="6237" w:type="dxa"/>
            <w:shd w:val="clear" w:color="auto" w:fill="auto"/>
          </w:tcPr>
          <w:p w14:paraId="562ACFB3" w14:textId="6F9F122F" w:rsidR="00E21EB7" w:rsidRPr="00DA5A45" w:rsidRDefault="00E21EB7" w:rsidP="004323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Updated text </w:t>
            </w:r>
            <w:r w:rsidR="005A25AC">
              <w:rPr>
                <w:rFonts w:ascii="Arial" w:hAnsi="Arial" w:cs="Arial"/>
              </w:rPr>
              <w:t xml:space="preserve">under Objectives and Scope, </w:t>
            </w:r>
            <w:r>
              <w:rPr>
                <w:rFonts w:ascii="Arial" w:hAnsi="Arial" w:cs="Arial"/>
              </w:rPr>
              <w:t>and timelines</w:t>
            </w:r>
          </w:p>
        </w:tc>
      </w:tr>
      <w:tr w:rsidR="00E21EB7" w14:paraId="64D9924C" w14:textId="77777777" w:rsidTr="0043234D">
        <w:tc>
          <w:tcPr>
            <w:tcW w:w="1384" w:type="dxa"/>
            <w:shd w:val="clear" w:color="auto" w:fill="auto"/>
          </w:tcPr>
          <w:p w14:paraId="1174E378" w14:textId="77777777" w:rsidR="00E21EB7" w:rsidRDefault="00E21EB7" w:rsidP="0043234D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14:paraId="4C471FB3" w14:textId="77777777" w:rsidR="00E21EB7" w:rsidRDefault="00E21EB7" w:rsidP="0043234D">
            <w:pPr>
              <w:rPr>
                <w:rFonts w:ascii="Arial" w:hAnsi="Arial" w:cs="Arial"/>
              </w:rPr>
            </w:pPr>
          </w:p>
        </w:tc>
        <w:tc>
          <w:tcPr>
            <w:tcW w:w="6237" w:type="dxa"/>
            <w:shd w:val="clear" w:color="auto" w:fill="auto"/>
          </w:tcPr>
          <w:p w14:paraId="5F97FD34" w14:textId="77777777" w:rsidR="00E21EB7" w:rsidRDefault="00E21EB7" w:rsidP="0043234D">
            <w:pPr>
              <w:rPr>
                <w:rFonts w:ascii="Arial" w:hAnsi="Arial" w:cs="Arial"/>
              </w:rPr>
            </w:pPr>
          </w:p>
        </w:tc>
      </w:tr>
    </w:tbl>
    <w:p w14:paraId="09CE68B8" w14:textId="77777777" w:rsidR="00E21EB7" w:rsidRDefault="00E21EB7" w:rsidP="00E21EB7"/>
    <w:p w14:paraId="4C6DC197" w14:textId="77777777" w:rsidR="00F75478" w:rsidRPr="00800B9E" w:rsidRDefault="00F75478" w:rsidP="00E74FE5">
      <w:pPr>
        <w:spacing w:after="0"/>
        <w:rPr>
          <w:rFonts w:ascii="Arial" w:hAnsi="Arial" w:cs="Arial"/>
          <w:color w:val="286E82"/>
          <w:sz w:val="32"/>
          <w:szCs w:val="28"/>
        </w:rPr>
      </w:pPr>
    </w:p>
    <w:sectPr w:rsidR="00F75478" w:rsidRPr="00800B9E" w:rsidSect="00F8134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985" w:right="1418" w:bottom="1361" w:left="1418" w:header="141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5E705" w14:textId="77777777" w:rsidR="0050637D" w:rsidRDefault="0050637D" w:rsidP="00614576">
      <w:pPr>
        <w:spacing w:after="0" w:line="240" w:lineRule="auto"/>
      </w:pPr>
      <w:r>
        <w:separator/>
      </w:r>
    </w:p>
    <w:p w14:paraId="249C75AC" w14:textId="77777777" w:rsidR="0050637D" w:rsidRDefault="0050637D"/>
  </w:endnote>
  <w:endnote w:type="continuationSeparator" w:id="0">
    <w:p w14:paraId="3CFE02A6" w14:textId="77777777" w:rsidR="0050637D" w:rsidRDefault="0050637D" w:rsidP="00614576">
      <w:pPr>
        <w:spacing w:after="0" w:line="240" w:lineRule="auto"/>
      </w:pPr>
      <w:r>
        <w:continuationSeparator/>
      </w:r>
    </w:p>
    <w:p w14:paraId="77B86A53" w14:textId="77777777" w:rsidR="0050637D" w:rsidRDefault="005063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11867" w14:textId="2C6F3418" w:rsidR="0050637D" w:rsidRPr="00C52F7B" w:rsidRDefault="00BF02C0" w:rsidP="00C52F7B">
    <w:pPr>
      <w:pStyle w:val="Footer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ECTU</w:t>
    </w:r>
    <w:r w:rsidR="0050637D">
      <w:rPr>
        <w:rFonts w:ascii="Arial" w:hAnsi="Arial" w:cs="Arial"/>
        <w:sz w:val="18"/>
        <w:szCs w:val="18"/>
      </w:rPr>
      <w:t xml:space="preserve"> Internal Audit Plan</w:t>
    </w:r>
    <w:r w:rsidR="009C43BC">
      <w:rPr>
        <w:rFonts w:ascii="Arial" w:hAnsi="Arial" w:cs="Arial"/>
        <w:sz w:val="18"/>
        <w:szCs w:val="18"/>
      </w:rPr>
      <w:t xml:space="preserve">/ </w:t>
    </w:r>
    <w:r w:rsidR="009F39C6">
      <w:rPr>
        <w:rFonts w:ascii="Arial" w:hAnsi="Arial" w:cs="Arial"/>
        <w:sz w:val="18"/>
        <w:szCs w:val="18"/>
      </w:rPr>
      <w:t>v</w:t>
    </w:r>
    <w:r w:rsidR="009C43BC">
      <w:rPr>
        <w:rFonts w:ascii="Arial" w:hAnsi="Arial" w:cs="Arial"/>
        <w:sz w:val="18"/>
        <w:szCs w:val="18"/>
      </w:rPr>
      <w:t>2</w:t>
    </w:r>
    <w:r w:rsidR="009F39C6">
      <w:rPr>
        <w:rFonts w:ascii="Arial" w:hAnsi="Arial" w:cs="Arial"/>
        <w:sz w:val="18"/>
        <w:szCs w:val="18"/>
      </w:rPr>
      <w:t>.0</w:t>
    </w:r>
    <w:r w:rsidR="009C43BC">
      <w:rPr>
        <w:rFonts w:ascii="Arial" w:hAnsi="Arial" w:cs="Arial"/>
        <w:sz w:val="18"/>
        <w:szCs w:val="18"/>
      </w:rPr>
      <w:t>/ 09Jul25</w:t>
    </w:r>
    <w:r w:rsidR="0050637D">
      <w:rPr>
        <w:rFonts w:ascii="Arial" w:hAnsi="Arial" w:cs="Arial"/>
        <w:sz w:val="18"/>
        <w:szCs w:val="18"/>
      </w:rPr>
      <w:tab/>
    </w:r>
    <w:r w:rsidR="0050637D">
      <w:rPr>
        <w:rFonts w:ascii="Arial" w:hAnsi="Arial" w:cs="Arial"/>
        <w:sz w:val="18"/>
        <w:szCs w:val="18"/>
      </w:rPr>
      <w:tab/>
    </w:r>
    <w:r w:rsidR="0050637D" w:rsidRPr="00C52F7B">
      <w:rPr>
        <w:rFonts w:ascii="Arial" w:hAnsi="Arial" w:cs="Arial"/>
        <w:sz w:val="20"/>
        <w:szCs w:val="20"/>
      </w:rPr>
      <w:t xml:space="preserve">Page </w:t>
    </w:r>
    <w:r w:rsidR="008D6E4D" w:rsidRPr="00C52F7B">
      <w:rPr>
        <w:rFonts w:ascii="Arial" w:hAnsi="Arial" w:cs="Arial"/>
        <w:b/>
        <w:sz w:val="20"/>
        <w:szCs w:val="20"/>
      </w:rPr>
      <w:fldChar w:fldCharType="begin"/>
    </w:r>
    <w:r w:rsidR="0050637D" w:rsidRPr="00C52F7B">
      <w:rPr>
        <w:rFonts w:ascii="Arial" w:hAnsi="Arial" w:cs="Arial"/>
        <w:b/>
        <w:sz w:val="20"/>
        <w:szCs w:val="20"/>
      </w:rPr>
      <w:instrText xml:space="preserve"> PAGE </w:instrText>
    </w:r>
    <w:r w:rsidR="008D6E4D" w:rsidRPr="00C52F7B">
      <w:rPr>
        <w:rFonts w:ascii="Arial" w:hAnsi="Arial" w:cs="Arial"/>
        <w:b/>
        <w:sz w:val="20"/>
        <w:szCs w:val="20"/>
      </w:rPr>
      <w:fldChar w:fldCharType="separate"/>
    </w:r>
    <w:r w:rsidR="007D377F">
      <w:rPr>
        <w:rFonts w:ascii="Arial" w:hAnsi="Arial" w:cs="Arial"/>
        <w:b/>
        <w:noProof/>
        <w:sz w:val="20"/>
        <w:szCs w:val="20"/>
      </w:rPr>
      <w:t>2</w:t>
    </w:r>
    <w:r w:rsidR="008D6E4D" w:rsidRPr="00C52F7B">
      <w:rPr>
        <w:rFonts w:ascii="Arial" w:hAnsi="Arial" w:cs="Arial"/>
        <w:b/>
        <w:sz w:val="20"/>
        <w:szCs w:val="20"/>
      </w:rPr>
      <w:fldChar w:fldCharType="end"/>
    </w:r>
    <w:r w:rsidR="0050637D" w:rsidRPr="00C52F7B">
      <w:rPr>
        <w:rFonts w:ascii="Arial" w:hAnsi="Arial" w:cs="Arial"/>
        <w:sz w:val="20"/>
        <w:szCs w:val="20"/>
      </w:rPr>
      <w:t xml:space="preserve"> of </w:t>
    </w:r>
    <w:r w:rsidR="008D6E4D" w:rsidRPr="00C52F7B">
      <w:rPr>
        <w:rFonts w:ascii="Arial" w:hAnsi="Arial" w:cs="Arial"/>
        <w:b/>
        <w:sz w:val="20"/>
        <w:szCs w:val="20"/>
      </w:rPr>
      <w:fldChar w:fldCharType="begin"/>
    </w:r>
    <w:r w:rsidR="0050637D" w:rsidRPr="00C52F7B">
      <w:rPr>
        <w:rFonts w:ascii="Arial" w:hAnsi="Arial" w:cs="Arial"/>
        <w:b/>
        <w:sz w:val="20"/>
        <w:szCs w:val="20"/>
      </w:rPr>
      <w:instrText xml:space="preserve"> NUMPAGES  </w:instrText>
    </w:r>
    <w:r w:rsidR="008D6E4D" w:rsidRPr="00C52F7B">
      <w:rPr>
        <w:rFonts w:ascii="Arial" w:hAnsi="Arial" w:cs="Arial"/>
        <w:b/>
        <w:sz w:val="20"/>
        <w:szCs w:val="20"/>
      </w:rPr>
      <w:fldChar w:fldCharType="separate"/>
    </w:r>
    <w:r w:rsidR="007D377F">
      <w:rPr>
        <w:rFonts w:ascii="Arial" w:hAnsi="Arial" w:cs="Arial"/>
        <w:b/>
        <w:noProof/>
        <w:sz w:val="20"/>
        <w:szCs w:val="20"/>
      </w:rPr>
      <w:t>2</w:t>
    </w:r>
    <w:r w:rsidR="008D6E4D" w:rsidRPr="00C52F7B">
      <w:rPr>
        <w:rFonts w:ascii="Arial" w:hAnsi="Arial" w:cs="Arial"/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A4A9D" w14:textId="6CFCBFAC" w:rsidR="0050637D" w:rsidRPr="00C52F7B" w:rsidRDefault="00D06307" w:rsidP="00C52F7B">
    <w:pPr>
      <w:pStyle w:val="Footer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ECTU Internal Audit Plan/ v2.0/ 09Jul25</w:t>
    </w:r>
    <w:r w:rsidR="0050637D">
      <w:rPr>
        <w:rFonts w:ascii="Arial" w:hAnsi="Arial" w:cs="Arial"/>
        <w:sz w:val="18"/>
        <w:szCs w:val="18"/>
      </w:rPr>
      <w:tab/>
    </w:r>
    <w:r w:rsidR="0050637D" w:rsidRPr="00C52F7B">
      <w:rPr>
        <w:rFonts w:ascii="Arial" w:hAnsi="Arial" w:cs="Arial"/>
        <w:sz w:val="18"/>
        <w:szCs w:val="18"/>
      </w:rPr>
      <w:tab/>
    </w:r>
    <w:r w:rsidR="0050637D" w:rsidRPr="00C52F7B">
      <w:rPr>
        <w:rFonts w:ascii="Arial" w:hAnsi="Arial" w:cs="Arial"/>
        <w:sz w:val="20"/>
        <w:szCs w:val="20"/>
      </w:rPr>
      <w:t xml:space="preserve">Page </w:t>
    </w:r>
    <w:r w:rsidR="008D6E4D" w:rsidRPr="00C52F7B">
      <w:rPr>
        <w:rFonts w:ascii="Arial" w:hAnsi="Arial" w:cs="Arial"/>
        <w:b/>
        <w:sz w:val="20"/>
        <w:szCs w:val="20"/>
      </w:rPr>
      <w:fldChar w:fldCharType="begin"/>
    </w:r>
    <w:r w:rsidR="0050637D" w:rsidRPr="00C52F7B">
      <w:rPr>
        <w:rFonts w:ascii="Arial" w:hAnsi="Arial" w:cs="Arial"/>
        <w:b/>
        <w:sz w:val="20"/>
        <w:szCs w:val="20"/>
      </w:rPr>
      <w:instrText xml:space="preserve"> PAGE </w:instrText>
    </w:r>
    <w:r w:rsidR="008D6E4D" w:rsidRPr="00C52F7B">
      <w:rPr>
        <w:rFonts w:ascii="Arial" w:hAnsi="Arial" w:cs="Arial"/>
        <w:b/>
        <w:sz w:val="20"/>
        <w:szCs w:val="20"/>
      </w:rPr>
      <w:fldChar w:fldCharType="separate"/>
    </w:r>
    <w:r w:rsidR="007D377F">
      <w:rPr>
        <w:rFonts w:ascii="Arial" w:hAnsi="Arial" w:cs="Arial"/>
        <w:b/>
        <w:noProof/>
        <w:sz w:val="20"/>
        <w:szCs w:val="20"/>
      </w:rPr>
      <w:t>1</w:t>
    </w:r>
    <w:r w:rsidR="008D6E4D" w:rsidRPr="00C52F7B">
      <w:rPr>
        <w:rFonts w:ascii="Arial" w:hAnsi="Arial" w:cs="Arial"/>
        <w:b/>
        <w:sz w:val="20"/>
        <w:szCs w:val="20"/>
      </w:rPr>
      <w:fldChar w:fldCharType="end"/>
    </w:r>
    <w:r w:rsidR="0050637D" w:rsidRPr="00C52F7B">
      <w:rPr>
        <w:rFonts w:ascii="Arial" w:hAnsi="Arial" w:cs="Arial"/>
        <w:sz w:val="20"/>
        <w:szCs w:val="20"/>
      </w:rPr>
      <w:t xml:space="preserve"> of </w:t>
    </w:r>
    <w:r w:rsidR="008D6E4D" w:rsidRPr="00C52F7B">
      <w:rPr>
        <w:rFonts w:ascii="Arial" w:hAnsi="Arial" w:cs="Arial"/>
        <w:b/>
        <w:sz w:val="20"/>
        <w:szCs w:val="20"/>
      </w:rPr>
      <w:fldChar w:fldCharType="begin"/>
    </w:r>
    <w:r w:rsidR="0050637D" w:rsidRPr="00C52F7B">
      <w:rPr>
        <w:rFonts w:ascii="Arial" w:hAnsi="Arial" w:cs="Arial"/>
        <w:b/>
        <w:sz w:val="20"/>
        <w:szCs w:val="20"/>
      </w:rPr>
      <w:instrText xml:space="preserve"> NUMPAGES  </w:instrText>
    </w:r>
    <w:r w:rsidR="008D6E4D" w:rsidRPr="00C52F7B">
      <w:rPr>
        <w:rFonts w:ascii="Arial" w:hAnsi="Arial" w:cs="Arial"/>
        <w:b/>
        <w:sz w:val="20"/>
        <w:szCs w:val="20"/>
      </w:rPr>
      <w:fldChar w:fldCharType="separate"/>
    </w:r>
    <w:r w:rsidR="007D377F">
      <w:rPr>
        <w:rFonts w:ascii="Arial" w:hAnsi="Arial" w:cs="Arial"/>
        <w:b/>
        <w:noProof/>
        <w:sz w:val="20"/>
        <w:szCs w:val="20"/>
      </w:rPr>
      <w:t>2</w:t>
    </w:r>
    <w:r w:rsidR="008D6E4D" w:rsidRPr="00C52F7B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89EBD" w14:textId="77777777" w:rsidR="0050637D" w:rsidRDefault="0050637D" w:rsidP="00614576">
      <w:pPr>
        <w:spacing w:after="0" w:line="240" w:lineRule="auto"/>
      </w:pPr>
      <w:r>
        <w:separator/>
      </w:r>
    </w:p>
    <w:p w14:paraId="44DE8D2E" w14:textId="77777777" w:rsidR="0050637D" w:rsidRDefault="0050637D"/>
  </w:footnote>
  <w:footnote w:type="continuationSeparator" w:id="0">
    <w:p w14:paraId="72B6B522" w14:textId="77777777" w:rsidR="0050637D" w:rsidRDefault="0050637D" w:rsidP="00614576">
      <w:pPr>
        <w:spacing w:after="0" w:line="240" w:lineRule="auto"/>
      </w:pPr>
      <w:r>
        <w:continuationSeparator/>
      </w:r>
    </w:p>
    <w:p w14:paraId="664FD9B4" w14:textId="77777777" w:rsidR="0050637D" w:rsidRDefault="005063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9DF52" w14:textId="77777777" w:rsidR="00F81343" w:rsidRDefault="00F81343">
    <w:pPr>
      <w:pStyle w:val="Header"/>
    </w:pPr>
    <w:r>
      <w:rPr>
        <w:rFonts w:ascii="Tahoma" w:hAnsi="Tahoma"/>
        <w:noProof/>
        <w:color w:val="339966"/>
        <w:sz w:val="32"/>
        <w:szCs w:val="32"/>
        <w:lang w:eastAsia="en-GB"/>
      </w:rPr>
      <w:drawing>
        <wp:anchor distT="0" distB="0" distL="114300" distR="114300" simplePos="0" relativeHeight="251661312" behindDoc="0" locked="0" layoutInCell="1" allowOverlap="1" wp14:anchorId="79DA4A7A" wp14:editId="46682FB1">
          <wp:simplePos x="0" y="0"/>
          <wp:positionH relativeFrom="column">
            <wp:posOffset>-476655</wp:posOffset>
          </wp:positionH>
          <wp:positionV relativeFrom="paragraph">
            <wp:posOffset>-632933</wp:posOffset>
          </wp:positionV>
          <wp:extent cx="1050949" cy="954405"/>
          <wp:effectExtent l="0" t="0" r="0" b="0"/>
          <wp:wrapNone/>
          <wp:docPr id="12" name="Picture 12" descr="ectu logo no scrip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ctu logo no scrip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949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2AD17" w14:textId="77777777" w:rsidR="00F81343" w:rsidRDefault="00F81343">
    <w:pPr>
      <w:pStyle w:val="Header"/>
    </w:pPr>
    <w:r>
      <w:rPr>
        <w:rFonts w:ascii="Tahoma" w:hAnsi="Tahoma"/>
        <w:noProof/>
        <w:color w:val="339966"/>
        <w:sz w:val="32"/>
        <w:szCs w:val="32"/>
        <w:lang w:eastAsia="en-GB"/>
      </w:rPr>
      <w:drawing>
        <wp:anchor distT="0" distB="0" distL="114300" distR="114300" simplePos="0" relativeHeight="251659264" behindDoc="0" locked="0" layoutInCell="1" allowOverlap="1" wp14:anchorId="25FA7F6E" wp14:editId="15F7688B">
          <wp:simplePos x="0" y="0"/>
          <wp:positionH relativeFrom="column">
            <wp:posOffset>-349655</wp:posOffset>
          </wp:positionH>
          <wp:positionV relativeFrom="paragraph">
            <wp:posOffset>-603399</wp:posOffset>
          </wp:positionV>
          <wp:extent cx="1050949" cy="954405"/>
          <wp:effectExtent l="0" t="0" r="0" b="0"/>
          <wp:wrapNone/>
          <wp:docPr id="13" name="Picture 13" descr="ectu logo no scrip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ctu logo no scrip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949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962FA"/>
    <w:multiLevelType w:val="hybridMultilevel"/>
    <w:tmpl w:val="D64C9DE6"/>
    <w:lvl w:ilvl="0" w:tplc="5C8C016E">
      <w:start w:val="1"/>
      <w:numFmt w:val="bullet"/>
      <w:lvlText w:val="-"/>
      <w:lvlJc w:val="left"/>
      <w:pPr>
        <w:tabs>
          <w:tab w:val="num" w:pos="832"/>
        </w:tabs>
        <w:ind w:left="832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52"/>
        </w:tabs>
        <w:ind w:left="155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72"/>
        </w:tabs>
        <w:ind w:left="22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92"/>
        </w:tabs>
        <w:ind w:left="29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12"/>
        </w:tabs>
        <w:ind w:left="371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32"/>
        </w:tabs>
        <w:ind w:left="44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52"/>
        </w:tabs>
        <w:ind w:left="51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72"/>
        </w:tabs>
        <w:ind w:left="587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92"/>
        </w:tabs>
        <w:ind w:left="6592" w:hanging="360"/>
      </w:pPr>
      <w:rPr>
        <w:rFonts w:ascii="Wingdings" w:hAnsi="Wingdings" w:hint="default"/>
      </w:rPr>
    </w:lvl>
  </w:abstractNum>
  <w:abstractNum w:abstractNumId="1" w15:restartNumberingAfterBreak="0">
    <w:nsid w:val="08AA1140"/>
    <w:multiLevelType w:val="multilevel"/>
    <w:tmpl w:val="67C45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704F1"/>
    <w:multiLevelType w:val="hybridMultilevel"/>
    <w:tmpl w:val="00DE9DBC"/>
    <w:lvl w:ilvl="0" w:tplc="5C8C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36F0F"/>
    <w:multiLevelType w:val="hybridMultilevel"/>
    <w:tmpl w:val="A3A2E92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93FE0"/>
    <w:multiLevelType w:val="hybridMultilevel"/>
    <w:tmpl w:val="5E86B268"/>
    <w:lvl w:ilvl="0" w:tplc="5C8C01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20F9F"/>
    <w:multiLevelType w:val="hybridMultilevel"/>
    <w:tmpl w:val="ED907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447B8"/>
    <w:multiLevelType w:val="hybridMultilevel"/>
    <w:tmpl w:val="27B4A392"/>
    <w:lvl w:ilvl="0" w:tplc="5C8C01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7720D"/>
    <w:multiLevelType w:val="hybridMultilevel"/>
    <w:tmpl w:val="35FEAB8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127C4"/>
    <w:multiLevelType w:val="hybridMultilevel"/>
    <w:tmpl w:val="94948F62"/>
    <w:lvl w:ilvl="0" w:tplc="45A07F92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D4C7B"/>
    <w:multiLevelType w:val="hybridMultilevel"/>
    <w:tmpl w:val="ACB4EC4E"/>
    <w:lvl w:ilvl="0" w:tplc="45A07F92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E11BD4"/>
    <w:multiLevelType w:val="multilevel"/>
    <w:tmpl w:val="BE787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53BB2"/>
    <w:multiLevelType w:val="hybridMultilevel"/>
    <w:tmpl w:val="BE7875F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00065">
      <w:start w:val="1"/>
      <w:numFmt w:val="bullet"/>
      <w:lvlText w:val="•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2C6282"/>
    <w:multiLevelType w:val="hybridMultilevel"/>
    <w:tmpl w:val="DC4034F0"/>
    <w:lvl w:ilvl="0" w:tplc="5C8C016E">
      <w:start w:val="1"/>
      <w:numFmt w:val="bullet"/>
      <w:lvlText w:val="-"/>
      <w:lvlJc w:val="left"/>
      <w:pPr>
        <w:tabs>
          <w:tab w:val="num" w:pos="722"/>
        </w:tabs>
        <w:ind w:left="722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2"/>
        </w:tabs>
        <w:ind w:left="144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abstractNum w:abstractNumId="13" w15:restartNumberingAfterBreak="0">
    <w:nsid w:val="5B2A23FF"/>
    <w:multiLevelType w:val="hybridMultilevel"/>
    <w:tmpl w:val="67C452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8C016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7A0D8B"/>
    <w:multiLevelType w:val="hybridMultilevel"/>
    <w:tmpl w:val="59C41B26"/>
    <w:lvl w:ilvl="0" w:tplc="F3105CA6">
      <w:start w:val="1"/>
      <w:numFmt w:val="decimal"/>
      <w:lvlText w:val="%1."/>
      <w:lvlJc w:val="left"/>
      <w:pPr>
        <w:ind w:left="961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AF501DEC">
      <w:numFmt w:val="bullet"/>
      <w:lvlText w:val="•"/>
      <w:lvlJc w:val="left"/>
      <w:pPr>
        <w:ind w:left="1799" w:hanging="360"/>
      </w:pPr>
      <w:rPr>
        <w:rFonts w:hint="default"/>
        <w:lang w:val="en-US" w:eastAsia="en-US" w:bidi="ar-SA"/>
      </w:rPr>
    </w:lvl>
    <w:lvl w:ilvl="2" w:tplc="25DCBFF6">
      <w:numFmt w:val="bullet"/>
      <w:lvlText w:val="•"/>
      <w:lvlJc w:val="left"/>
      <w:pPr>
        <w:ind w:left="2639" w:hanging="360"/>
      </w:pPr>
      <w:rPr>
        <w:rFonts w:hint="default"/>
        <w:lang w:val="en-US" w:eastAsia="en-US" w:bidi="ar-SA"/>
      </w:rPr>
    </w:lvl>
    <w:lvl w:ilvl="3" w:tplc="F0FE0AD8">
      <w:numFmt w:val="bullet"/>
      <w:lvlText w:val="•"/>
      <w:lvlJc w:val="left"/>
      <w:pPr>
        <w:ind w:left="3478" w:hanging="360"/>
      </w:pPr>
      <w:rPr>
        <w:rFonts w:hint="default"/>
        <w:lang w:val="en-US" w:eastAsia="en-US" w:bidi="ar-SA"/>
      </w:rPr>
    </w:lvl>
    <w:lvl w:ilvl="4" w:tplc="5C0A4E44">
      <w:numFmt w:val="bullet"/>
      <w:lvlText w:val="•"/>
      <w:lvlJc w:val="left"/>
      <w:pPr>
        <w:ind w:left="4318" w:hanging="360"/>
      </w:pPr>
      <w:rPr>
        <w:rFonts w:hint="default"/>
        <w:lang w:val="en-US" w:eastAsia="en-US" w:bidi="ar-SA"/>
      </w:rPr>
    </w:lvl>
    <w:lvl w:ilvl="5" w:tplc="1BBE9F06">
      <w:numFmt w:val="bullet"/>
      <w:lvlText w:val="•"/>
      <w:lvlJc w:val="left"/>
      <w:pPr>
        <w:ind w:left="5157" w:hanging="360"/>
      </w:pPr>
      <w:rPr>
        <w:rFonts w:hint="default"/>
        <w:lang w:val="en-US" w:eastAsia="en-US" w:bidi="ar-SA"/>
      </w:rPr>
    </w:lvl>
    <w:lvl w:ilvl="6" w:tplc="1EC60C8E">
      <w:numFmt w:val="bullet"/>
      <w:lvlText w:val="•"/>
      <w:lvlJc w:val="left"/>
      <w:pPr>
        <w:ind w:left="5997" w:hanging="360"/>
      </w:pPr>
      <w:rPr>
        <w:rFonts w:hint="default"/>
        <w:lang w:val="en-US" w:eastAsia="en-US" w:bidi="ar-SA"/>
      </w:rPr>
    </w:lvl>
    <w:lvl w:ilvl="7" w:tplc="1F4C26E4">
      <w:numFmt w:val="bullet"/>
      <w:lvlText w:val="•"/>
      <w:lvlJc w:val="left"/>
      <w:pPr>
        <w:ind w:left="6836" w:hanging="360"/>
      </w:pPr>
      <w:rPr>
        <w:rFonts w:hint="default"/>
        <w:lang w:val="en-US" w:eastAsia="en-US" w:bidi="ar-SA"/>
      </w:rPr>
    </w:lvl>
    <w:lvl w:ilvl="8" w:tplc="8176FFC6">
      <w:numFmt w:val="bullet"/>
      <w:lvlText w:val="•"/>
      <w:lvlJc w:val="left"/>
      <w:pPr>
        <w:ind w:left="7676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609D214C"/>
    <w:multiLevelType w:val="hybridMultilevel"/>
    <w:tmpl w:val="1B44475C"/>
    <w:lvl w:ilvl="0" w:tplc="5C8C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9C6828"/>
    <w:multiLevelType w:val="hybridMultilevel"/>
    <w:tmpl w:val="108AE4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AF2409"/>
    <w:multiLevelType w:val="hybridMultilevel"/>
    <w:tmpl w:val="59B02358"/>
    <w:lvl w:ilvl="0" w:tplc="4680EA32">
      <w:start w:val="1"/>
      <w:numFmt w:val="decimal"/>
      <w:lvlText w:val="%1."/>
      <w:lvlJc w:val="left"/>
      <w:pPr>
        <w:ind w:left="961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CDE12E2">
      <w:numFmt w:val="bullet"/>
      <w:lvlText w:val="•"/>
      <w:lvlJc w:val="left"/>
      <w:pPr>
        <w:ind w:left="1799" w:hanging="360"/>
      </w:pPr>
      <w:rPr>
        <w:rFonts w:hint="default"/>
        <w:lang w:val="en-US" w:eastAsia="en-US" w:bidi="ar-SA"/>
      </w:rPr>
    </w:lvl>
    <w:lvl w:ilvl="2" w:tplc="B93A7D84">
      <w:numFmt w:val="bullet"/>
      <w:lvlText w:val="•"/>
      <w:lvlJc w:val="left"/>
      <w:pPr>
        <w:ind w:left="2639" w:hanging="360"/>
      </w:pPr>
      <w:rPr>
        <w:rFonts w:hint="default"/>
        <w:lang w:val="en-US" w:eastAsia="en-US" w:bidi="ar-SA"/>
      </w:rPr>
    </w:lvl>
    <w:lvl w:ilvl="3" w:tplc="B9EC09D2">
      <w:numFmt w:val="bullet"/>
      <w:lvlText w:val="•"/>
      <w:lvlJc w:val="left"/>
      <w:pPr>
        <w:ind w:left="3478" w:hanging="360"/>
      </w:pPr>
      <w:rPr>
        <w:rFonts w:hint="default"/>
        <w:lang w:val="en-US" w:eastAsia="en-US" w:bidi="ar-SA"/>
      </w:rPr>
    </w:lvl>
    <w:lvl w:ilvl="4" w:tplc="FE687488">
      <w:numFmt w:val="bullet"/>
      <w:lvlText w:val="•"/>
      <w:lvlJc w:val="left"/>
      <w:pPr>
        <w:ind w:left="4318" w:hanging="360"/>
      </w:pPr>
      <w:rPr>
        <w:rFonts w:hint="default"/>
        <w:lang w:val="en-US" w:eastAsia="en-US" w:bidi="ar-SA"/>
      </w:rPr>
    </w:lvl>
    <w:lvl w:ilvl="5" w:tplc="11101922">
      <w:numFmt w:val="bullet"/>
      <w:lvlText w:val="•"/>
      <w:lvlJc w:val="left"/>
      <w:pPr>
        <w:ind w:left="5157" w:hanging="360"/>
      </w:pPr>
      <w:rPr>
        <w:rFonts w:hint="default"/>
        <w:lang w:val="en-US" w:eastAsia="en-US" w:bidi="ar-SA"/>
      </w:rPr>
    </w:lvl>
    <w:lvl w:ilvl="6" w:tplc="84B6BA9C">
      <w:numFmt w:val="bullet"/>
      <w:lvlText w:val="•"/>
      <w:lvlJc w:val="left"/>
      <w:pPr>
        <w:ind w:left="5997" w:hanging="360"/>
      </w:pPr>
      <w:rPr>
        <w:rFonts w:hint="default"/>
        <w:lang w:val="en-US" w:eastAsia="en-US" w:bidi="ar-SA"/>
      </w:rPr>
    </w:lvl>
    <w:lvl w:ilvl="7" w:tplc="7F4045E4">
      <w:numFmt w:val="bullet"/>
      <w:lvlText w:val="•"/>
      <w:lvlJc w:val="left"/>
      <w:pPr>
        <w:ind w:left="6836" w:hanging="360"/>
      </w:pPr>
      <w:rPr>
        <w:rFonts w:hint="default"/>
        <w:lang w:val="en-US" w:eastAsia="en-US" w:bidi="ar-SA"/>
      </w:rPr>
    </w:lvl>
    <w:lvl w:ilvl="8" w:tplc="C9E00CAA">
      <w:numFmt w:val="bullet"/>
      <w:lvlText w:val="•"/>
      <w:lvlJc w:val="left"/>
      <w:pPr>
        <w:ind w:left="7676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758E2525"/>
    <w:multiLevelType w:val="hybridMultilevel"/>
    <w:tmpl w:val="76901696"/>
    <w:lvl w:ilvl="0" w:tplc="5C8C01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E1591A"/>
    <w:multiLevelType w:val="hybridMultilevel"/>
    <w:tmpl w:val="2670E4E8"/>
    <w:lvl w:ilvl="0" w:tplc="B4BAFC88">
      <w:start w:val="31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4E6D6C"/>
    <w:multiLevelType w:val="multilevel"/>
    <w:tmpl w:val="B78AB76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37741D"/>
    <w:multiLevelType w:val="hybridMultilevel"/>
    <w:tmpl w:val="B78AB762"/>
    <w:lvl w:ilvl="0" w:tplc="5C8C01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894998"/>
    <w:multiLevelType w:val="hybridMultilevel"/>
    <w:tmpl w:val="A19AF870"/>
    <w:lvl w:ilvl="0" w:tplc="68BE9A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276BD3"/>
    <w:multiLevelType w:val="hybridMultilevel"/>
    <w:tmpl w:val="93E05C9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75015269">
    <w:abstractNumId w:val="9"/>
  </w:num>
  <w:num w:numId="2" w16cid:durableId="1907378256">
    <w:abstractNumId w:val="8"/>
  </w:num>
  <w:num w:numId="3" w16cid:durableId="767114829">
    <w:abstractNumId w:val="2"/>
  </w:num>
  <w:num w:numId="4" w16cid:durableId="1345937164">
    <w:abstractNumId w:val="6"/>
  </w:num>
  <w:num w:numId="5" w16cid:durableId="1636107470">
    <w:abstractNumId w:val="15"/>
  </w:num>
  <w:num w:numId="6" w16cid:durableId="1145855145">
    <w:abstractNumId w:val="4"/>
  </w:num>
  <w:num w:numId="7" w16cid:durableId="2008946547">
    <w:abstractNumId w:val="21"/>
  </w:num>
  <w:num w:numId="8" w16cid:durableId="370500402">
    <w:abstractNumId w:val="20"/>
  </w:num>
  <w:num w:numId="9" w16cid:durableId="1652902681">
    <w:abstractNumId w:val="18"/>
  </w:num>
  <w:num w:numId="10" w16cid:durableId="82798802">
    <w:abstractNumId w:val="0"/>
  </w:num>
  <w:num w:numId="11" w16cid:durableId="387270586">
    <w:abstractNumId w:val="12"/>
  </w:num>
  <w:num w:numId="12" w16cid:durableId="2112236198">
    <w:abstractNumId w:val="23"/>
  </w:num>
  <w:num w:numId="13" w16cid:durableId="870145205">
    <w:abstractNumId w:val="11"/>
  </w:num>
  <w:num w:numId="14" w16cid:durableId="772627777">
    <w:abstractNumId w:val="10"/>
  </w:num>
  <w:num w:numId="15" w16cid:durableId="408649469">
    <w:abstractNumId w:val="13"/>
  </w:num>
  <w:num w:numId="16" w16cid:durableId="1750225001">
    <w:abstractNumId w:val="3"/>
  </w:num>
  <w:num w:numId="17" w16cid:durableId="1701541952">
    <w:abstractNumId w:val="1"/>
  </w:num>
  <w:num w:numId="18" w16cid:durableId="1280069708">
    <w:abstractNumId w:val="16"/>
  </w:num>
  <w:num w:numId="19" w16cid:durableId="141389469">
    <w:abstractNumId w:val="7"/>
  </w:num>
  <w:num w:numId="20" w16cid:durableId="1002930048">
    <w:abstractNumId w:val="5"/>
  </w:num>
  <w:num w:numId="21" w16cid:durableId="37339055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3104318">
    <w:abstractNumId w:val="22"/>
  </w:num>
  <w:num w:numId="23" w16cid:durableId="850947600">
    <w:abstractNumId w:val="19"/>
  </w:num>
  <w:num w:numId="24" w16cid:durableId="593365986">
    <w:abstractNumId w:val="14"/>
  </w:num>
  <w:num w:numId="25" w16cid:durableId="67071478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576"/>
    <w:rsid w:val="00011095"/>
    <w:rsid w:val="00042176"/>
    <w:rsid w:val="0007236D"/>
    <w:rsid w:val="000A54FE"/>
    <w:rsid w:val="000B3D38"/>
    <w:rsid w:val="000B5074"/>
    <w:rsid w:val="000D2981"/>
    <w:rsid w:val="00105C7F"/>
    <w:rsid w:val="00112C1E"/>
    <w:rsid w:val="00112CB0"/>
    <w:rsid w:val="001178B3"/>
    <w:rsid w:val="00174D8B"/>
    <w:rsid w:val="00181B1F"/>
    <w:rsid w:val="001B5E4B"/>
    <w:rsid w:val="001C5535"/>
    <w:rsid w:val="001E683D"/>
    <w:rsid w:val="0021054F"/>
    <w:rsid w:val="00215EFF"/>
    <w:rsid w:val="002539A7"/>
    <w:rsid w:val="00256B47"/>
    <w:rsid w:val="002849DD"/>
    <w:rsid w:val="002936A8"/>
    <w:rsid w:val="002A4650"/>
    <w:rsid w:val="002B11AD"/>
    <w:rsid w:val="002C3762"/>
    <w:rsid w:val="002D5F50"/>
    <w:rsid w:val="00302BFC"/>
    <w:rsid w:val="0034219F"/>
    <w:rsid w:val="0035335D"/>
    <w:rsid w:val="00360D0A"/>
    <w:rsid w:val="003A4D0B"/>
    <w:rsid w:val="003D41D6"/>
    <w:rsid w:val="0046136D"/>
    <w:rsid w:val="00481C2D"/>
    <w:rsid w:val="004A14D3"/>
    <w:rsid w:val="004A4274"/>
    <w:rsid w:val="004D20B4"/>
    <w:rsid w:val="004E20BC"/>
    <w:rsid w:val="0050637D"/>
    <w:rsid w:val="00511FA2"/>
    <w:rsid w:val="005603D4"/>
    <w:rsid w:val="0057671E"/>
    <w:rsid w:val="00576F85"/>
    <w:rsid w:val="0057759D"/>
    <w:rsid w:val="005A1AEC"/>
    <w:rsid w:val="005A25AC"/>
    <w:rsid w:val="005A61A8"/>
    <w:rsid w:val="005A6F77"/>
    <w:rsid w:val="005E505E"/>
    <w:rsid w:val="006127BA"/>
    <w:rsid w:val="00614576"/>
    <w:rsid w:val="00615435"/>
    <w:rsid w:val="00650836"/>
    <w:rsid w:val="00674923"/>
    <w:rsid w:val="006B00EB"/>
    <w:rsid w:val="006B6D2A"/>
    <w:rsid w:val="006B7DEE"/>
    <w:rsid w:val="006C6FCE"/>
    <w:rsid w:val="006F0E7F"/>
    <w:rsid w:val="00702E48"/>
    <w:rsid w:val="00792622"/>
    <w:rsid w:val="00796C82"/>
    <w:rsid w:val="007C429B"/>
    <w:rsid w:val="007C6041"/>
    <w:rsid w:val="007D377F"/>
    <w:rsid w:val="00800B9E"/>
    <w:rsid w:val="00834DB4"/>
    <w:rsid w:val="00856DBE"/>
    <w:rsid w:val="008644A2"/>
    <w:rsid w:val="00867564"/>
    <w:rsid w:val="008807DA"/>
    <w:rsid w:val="00893D65"/>
    <w:rsid w:val="008A6CC2"/>
    <w:rsid w:val="008A7B8E"/>
    <w:rsid w:val="008B55DA"/>
    <w:rsid w:val="008C2E57"/>
    <w:rsid w:val="008D6E4D"/>
    <w:rsid w:val="00921297"/>
    <w:rsid w:val="00923DC9"/>
    <w:rsid w:val="00924CCB"/>
    <w:rsid w:val="00936233"/>
    <w:rsid w:val="00937081"/>
    <w:rsid w:val="009624BD"/>
    <w:rsid w:val="00995DEB"/>
    <w:rsid w:val="00997FD4"/>
    <w:rsid w:val="009C43BC"/>
    <w:rsid w:val="009F39C6"/>
    <w:rsid w:val="009F6285"/>
    <w:rsid w:val="00A140EE"/>
    <w:rsid w:val="00A52EA0"/>
    <w:rsid w:val="00A82F07"/>
    <w:rsid w:val="00AB3BE2"/>
    <w:rsid w:val="00AC1AEE"/>
    <w:rsid w:val="00AC2DAE"/>
    <w:rsid w:val="00AF0F3A"/>
    <w:rsid w:val="00B13771"/>
    <w:rsid w:val="00B22202"/>
    <w:rsid w:val="00B33CEB"/>
    <w:rsid w:val="00B701B7"/>
    <w:rsid w:val="00B770FE"/>
    <w:rsid w:val="00B84568"/>
    <w:rsid w:val="00BB5122"/>
    <w:rsid w:val="00BC544B"/>
    <w:rsid w:val="00BF02C0"/>
    <w:rsid w:val="00C02525"/>
    <w:rsid w:val="00C228C5"/>
    <w:rsid w:val="00C27262"/>
    <w:rsid w:val="00C34CF5"/>
    <w:rsid w:val="00C52F7B"/>
    <w:rsid w:val="00C57A4B"/>
    <w:rsid w:val="00C703F9"/>
    <w:rsid w:val="00C74159"/>
    <w:rsid w:val="00CA37D2"/>
    <w:rsid w:val="00CA549E"/>
    <w:rsid w:val="00CA6614"/>
    <w:rsid w:val="00CC6DF5"/>
    <w:rsid w:val="00CE427E"/>
    <w:rsid w:val="00D06307"/>
    <w:rsid w:val="00D2062C"/>
    <w:rsid w:val="00D4771A"/>
    <w:rsid w:val="00D8034B"/>
    <w:rsid w:val="00DA06FC"/>
    <w:rsid w:val="00DD7621"/>
    <w:rsid w:val="00E135D9"/>
    <w:rsid w:val="00E21EB7"/>
    <w:rsid w:val="00E30B9D"/>
    <w:rsid w:val="00E37E86"/>
    <w:rsid w:val="00E72D6C"/>
    <w:rsid w:val="00E74FE5"/>
    <w:rsid w:val="00E82E34"/>
    <w:rsid w:val="00EE22EB"/>
    <w:rsid w:val="00EF36D8"/>
    <w:rsid w:val="00F009C4"/>
    <w:rsid w:val="00F06303"/>
    <w:rsid w:val="00F136FC"/>
    <w:rsid w:val="00F36E49"/>
    <w:rsid w:val="00F447B1"/>
    <w:rsid w:val="00F45C3B"/>
    <w:rsid w:val="00F47D20"/>
    <w:rsid w:val="00F75478"/>
    <w:rsid w:val="00F806B3"/>
    <w:rsid w:val="00F81343"/>
    <w:rsid w:val="00F8159E"/>
    <w:rsid w:val="00F83A04"/>
    <w:rsid w:val="00FC60EB"/>
    <w:rsid w:val="00FD4C82"/>
    <w:rsid w:val="00FD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  <w14:docId w14:val="7194FC8E"/>
  <w15:docId w15:val="{44D28D65-41F5-4FCF-B8FA-CACEB18E3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81B1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locked/>
    <w:rsid w:val="00800B9E"/>
    <w:pPr>
      <w:widowControl w:val="0"/>
      <w:autoSpaceDE w:val="0"/>
      <w:autoSpaceDN w:val="0"/>
      <w:spacing w:after="0" w:line="240" w:lineRule="auto"/>
      <w:ind w:left="241"/>
      <w:outlineLvl w:val="0"/>
    </w:pPr>
    <w:rPr>
      <w:rFonts w:ascii="Arial" w:eastAsia="Arial" w:hAnsi="Arial" w:cs="Arial"/>
      <w:b/>
      <w:bCs/>
      <w:sz w:val="28"/>
      <w:szCs w:val="28"/>
      <w:lang w:val="en-US"/>
    </w:rPr>
  </w:style>
  <w:style w:type="paragraph" w:styleId="Heading2">
    <w:name w:val="heading 2"/>
    <w:basedOn w:val="Normal"/>
    <w:link w:val="Heading2Char"/>
    <w:uiPriority w:val="9"/>
    <w:unhideWhenUsed/>
    <w:qFormat/>
    <w:locked/>
    <w:rsid w:val="00800B9E"/>
    <w:pPr>
      <w:widowControl w:val="0"/>
      <w:autoSpaceDE w:val="0"/>
      <w:autoSpaceDN w:val="0"/>
      <w:spacing w:after="0" w:line="240" w:lineRule="auto"/>
      <w:ind w:left="241"/>
      <w:outlineLvl w:val="1"/>
    </w:pPr>
    <w:rPr>
      <w:rFonts w:ascii="Arial" w:eastAsia="Arial" w:hAnsi="Arial" w:cs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614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6145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145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locked/>
    <w:rsid w:val="00614576"/>
    <w:rPr>
      <w:rFonts w:cs="Times New Roman"/>
    </w:rPr>
  </w:style>
  <w:style w:type="paragraph" w:styleId="Footer">
    <w:name w:val="footer"/>
    <w:basedOn w:val="Normal"/>
    <w:link w:val="FooterChar"/>
    <w:rsid w:val="006145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locked/>
    <w:rsid w:val="00614576"/>
    <w:rPr>
      <w:rFonts w:cs="Times New Roman"/>
    </w:rPr>
  </w:style>
  <w:style w:type="table" w:styleId="TableGrid">
    <w:name w:val="Table Grid"/>
    <w:basedOn w:val="TableNormal"/>
    <w:rsid w:val="00614576"/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00B9E"/>
    <w:rPr>
      <w:rFonts w:ascii="Arial" w:eastAsia="Arial" w:hAnsi="Arial" w:cs="Arial"/>
      <w:b/>
      <w:bCs/>
      <w:sz w:val="28"/>
      <w:szCs w:val="2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800B9E"/>
    <w:rPr>
      <w:rFonts w:ascii="Arial" w:eastAsia="Arial" w:hAnsi="Arial" w:cs="Arial"/>
      <w:b/>
      <w:bCs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800B9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00B9E"/>
    <w:rPr>
      <w:rFonts w:ascii="Arial MT" w:eastAsia="Arial MT" w:hAnsi="Arial MT" w:cs="Arial MT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1"/>
    <w:qFormat/>
    <w:rsid w:val="00800B9E"/>
    <w:pPr>
      <w:widowControl w:val="0"/>
      <w:autoSpaceDE w:val="0"/>
      <w:autoSpaceDN w:val="0"/>
      <w:spacing w:after="0" w:line="240" w:lineRule="auto"/>
      <w:ind w:left="961" w:hanging="360"/>
    </w:pPr>
    <w:rPr>
      <w:rFonts w:ascii="Arial MT" w:eastAsia="Arial MT" w:hAnsi="Arial MT" w:cs="Arial MT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8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099D6D6E84404AB9FF74F404680700" ma:contentTypeVersion="11" ma:contentTypeDescription="Create a new document." ma:contentTypeScope="" ma:versionID="9ab8bd218283879f4616a78e299f6863">
  <xsd:schema xmlns:xsd="http://www.w3.org/2001/XMLSchema" xmlns:p="http://schemas.microsoft.com/office/2006/metadata/properties" xmlns:ns2="6d9d09b0-846e-4a40-b9ff-74f404680700" targetNamespace="http://schemas.microsoft.com/office/2006/metadata/properties" ma:root="true" ma:fieldsID="c596f650137e90be54683a2ca5e42c90" ns2:_="">
    <xsd:import namespace="6d9d09b0-846e-4a40-b9ff-74f404680700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Effective_x0020_Date" minOccurs="0"/>
                <xsd:element ref="ns2:Cores" minOccurs="0"/>
                <xsd:element ref="ns2:RA_x0020_Review_x0020_Date" minOccurs="0"/>
                <xsd:element ref="ns2:Previous_x0020_CRF_x0020_number" minOccurs="0"/>
                <xsd:element ref="ns2:Link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6d9d09b0-846e-4a40-b9ff-74f404680700" elementFormDefault="qualified">
    <xsd:import namespace="http://schemas.microsoft.com/office/2006/documentManagement/types"/>
    <xsd:element name="Status" ma:index="2" nillable="true" ma:displayName="Status" ma:default="Draft" ma:format="Dropdown" ma:internalName="Status">
      <xsd:simpleType>
        <xsd:restriction base="dms:Choice">
          <xsd:enumeration value="Draft"/>
          <xsd:enumeration value="Issued"/>
          <xsd:enumeration value="Effective"/>
          <xsd:enumeration value="Under review"/>
          <xsd:enumeration value="Withdrawn"/>
        </xsd:restriction>
      </xsd:simpleType>
    </xsd:element>
    <xsd:element name="Effective_x0020_Date" ma:index="3" nillable="true" ma:displayName="Effective Date" ma:format="DateOnly" ma:internalName="Effective_x0020_Date">
      <xsd:simpleType>
        <xsd:restriction base="dms:DateTime"/>
      </xsd:simpleType>
    </xsd:element>
    <xsd:element name="Cores" ma:index="4" nillable="true" ma:displayName="Cores" ma:list="{38f6a04b-c6bc-40ba-b7f1-efe0b0d78995}" ma:internalName="Cores" ma:readOnly="false" ma:showField="LinkTitleNoMenu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A_x0020_Review_x0020_Date" ma:index="11" nillable="true" ma:displayName="RA Review Date" ma:format="DateOnly" ma:internalName="RA_x0020_Review_x0020_Date">
      <xsd:simpleType>
        <xsd:restriction base="dms:DateTime"/>
      </xsd:simpleType>
    </xsd:element>
    <xsd:element name="Previous_x0020_CRF_x0020_number" ma:index="12" nillable="true" ma:displayName="Previous CRF number" ma:description="Historical CRF ID prior to change over" ma:internalName="Previous_x0020_CRF_x0020_number">
      <xsd:simpleType>
        <xsd:restriction base="dms:Text">
          <xsd:maxLength value="255"/>
        </xsd:restriction>
      </xsd:simpleType>
    </xsd:element>
    <xsd:element name="Link" ma:index="13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 ma:readOnly="tru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6d9d09b0-846e-4a40-b9ff-74f404680700">Effective</Status>
    <RA_x0020_Review_x0020_Date xmlns="6d9d09b0-846e-4a40-b9ff-74f404680700" xsi:nil="true"/>
    <Link xmlns="6d9d09b0-846e-4a40-b9ff-74f404680700">
      <Url xsi:nil="true"/>
      <Description xsi:nil="true"/>
    </Link>
    <Effective_x0020_Date xmlns="6d9d09b0-846e-4a40-b9ff-74f404680700" xsi:nil="true"/>
    <Previous_x0020_CRF_x0020_number xmlns="6d9d09b0-846e-4a40-b9ff-74f404680700" xsi:nil="true"/>
    <Cores xmlns="6d9d09b0-846e-4a40-b9ff-74f404680700">
      <Value>13</Value>
    </Core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9E99C7-DD1A-445D-A4D7-3CB4CDF180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9d09b0-846e-4a40-b9ff-74f40468070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41ECE28-EC14-4424-9F99-B9AE1C033DE0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6d9d09b0-846e-4a40-b9ff-74f404680700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054D7B-98EC-4BDA-B535-8C0A785718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489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Gibson</dc:creator>
  <cp:lastModifiedBy>Tanya Tharakan</cp:lastModifiedBy>
  <cp:revision>9</cp:revision>
  <cp:lastPrinted>2017-02-09T18:34:00Z</cp:lastPrinted>
  <dcterms:created xsi:type="dcterms:W3CDTF">2025-07-09T08:27:00Z</dcterms:created>
  <dcterms:modified xsi:type="dcterms:W3CDTF">2026-07-27T10:29:00Z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0x010100B0099D6D6E84404AB9FF74F404680700</vt:lpwstr>
  </property>
</Properties>
</file>