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A04D7" w14:textId="77777777" w:rsidR="00C64A6D" w:rsidRPr="00683DA6" w:rsidRDefault="00C64A6D" w:rsidP="00577F6E">
      <w:pPr>
        <w:spacing w:after="12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683DA6">
        <w:rPr>
          <w:rFonts w:ascii="Arial" w:hAnsi="Arial" w:cs="Arial"/>
          <w:b/>
          <w:color w:val="000000" w:themeColor="text1"/>
          <w:sz w:val="32"/>
          <w:szCs w:val="32"/>
        </w:rPr>
        <w:t>Edinburgh Clinical Trials Unit</w:t>
      </w:r>
    </w:p>
    <w:p w14:paraId="30685B3D" w14:textId="77777777" w:rsidR="00C64A6D" w:rsidRPr="00683DA6" w:rsidRDefault="00C64A6D" w:rsidP="00577F6E">
      <w:pPr>
        <w:spacing w:after="12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83DA6">
        <w:rPr>
          <w:rFonts w:ascii="Arial" w:hAnsi="Arial" w:cs="Arial"/>
          <w:b/>
          <w:color w:val="000000" w:themeColor="text1"/>
          <w:sz w:val="32"/>
          <w:szCs w:val="32"/>
        </w:rPr>
        <w:t>Internal Audit Report</w:t>
      </w:r>
    </w:p>
    <w:p w14:paraId="2E80F04E" w14:textId="77777777" w:rsidR="00C64A6D" w:rsidRPr="00683DA6" w:rsidRDefault="00C64A6D" w:rsidP="00C64A6D">
      <w:pPr>
        <w:spacing w:after="0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19"/>
        <w:gridCol w:w="5215"/>
      </w:tblGrid>
      <w:tr w:rsidR="00C64A6D" w:rsidRPr="00683DA6" w14:paraId="58AE7EF0" w14:textId="77777777" w:rsidTr="00E41AE0">
        <w:trPr>
          <w:trHeight w:val="454"/>
          <w:jc w:val="center"/>
        </w:trPr>
        <w:tc>
          <w:tcPr>
            <w:tcW w:w="3719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238F9C35" w14:textId="77777777" w:rsidR="00C64A6D" w:rsidRPr="00683DA6" w:rsidRDefault="00C64A6D" w:rsidP="00802F9D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683DA6">
              <w:rPr>
                <w:rFonts w:ascii="Arial" w:hAnsi="Arial" w:cs="Arial"/>
                <w:b/>
                <w:color w:val="000000" w:themeColor="text1"/>
              </w:rPr>
              <w:t>Audit Reference No.</w:t>
            </w:r>
          </w:p>
        </w:tc>
        <w:tc>
          <w:tcPr>
            <w:tcW w:w="5215" w:type="dxa"/>
            <w:tcBorders>
              <w:top w:val="single" w:sz="12" w:space="0" w:color="auto"/>
            </w:tcBorders>
          </w:tcPr>
          <w:p w14:paraId="576855C0" w14:textId="7BD1A010" w:rsidR="00C64A6D" w:rsidRPr="00683DA6" w:rsidRDefault="00C64A6D" w:rsidP="00802F9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4A6D" w:rsidRPr="00683DA6" w14:paraId="2DF1D217" w14:textId="77777777" w:rsidTr="00E41AE0">
        <w:trPr>
          <w:trHeight w:val="454"/>
          <w:jc w:val="center"/>
        </w:trPr>
        <w:tc>
          <w:tcPr>
            <w:tcW w:w="3719" w:type="dxa"/>
            <w:shd w:val="clear" w:color="auto" w:fill="DEEAF6" w:themeFill="accent1" w:themeFillTint="33"/>
          </w:tcPr>
          <w:p w14:paraId="3948B560" w14:textId="77777777" w:rsidR="00C64A6D" w:rsidRPr="00683DA6" w:rsidRDefault="00C64A6D" w:rsidP="00802F9D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683DA6">
              <w:rPr>
                <w:rFonts w:ascii="Arial" w:hAnsi="Arial" w:cs="Arial"/>
                <w:b/>
                <w:color w:val="000000" w:themeColor="text1"/>
              </w:rPr>
              <w:t>Audit Subject</w:t>
            </w:r>
          </w:p>
        </w:tc>
        <w:tc>
          <w:tcPr>
            <w:tcW w:w="5215" w:type="dxa"/>
          </w:tcPr>
          <w:p w14:paraId="3562E4D7" w14:textId="33F68677" w:rsidR="00C64A6D" w:rsidRPr="00683DA6" w:rsidRDefault="00C64A6D" w:rsidP="00802F9D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4A6D" w:rsidRPr="00683DA6" w14:paraId="2C02C398" w14:textId="77777777" w:rsidTr="00E41AE0">
        <w:trPr>
          <w:trHeight w:val="454"/>
          <w:jc w:val="center"/>
        </w:trPr>
        <w:tc>
          <w:tcPr>
            <w:tcW w:w="3719" w:type="dxa"/>
            <w:shd w:val="clear" w:color="auto" w:fill="DEEAF6" w:themeFill="accent1" w:themeFillTint="33"/>
          </w:tcPr>
          <w:p w14:paraId="311588DC" w14:textId="77777777" w:rsidR="00C64A6D" w:rsidRPr="00683DA6" w:rsidRDefault="00541412" w:rsidP="00802F9D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683DA6">
              <w:rPr>
                <w:rFonts w:ascii="Arial" w:hAnsi="Arial" w:cs="Arial"/>
                <w:b/>
                <w:color w:val="000000" w:themeColor="text1"/>
              </w:rPr>
              <w:t xml:space="preserve">Team </w:t>
            </w:r>
            <w:r w:rsidR="00C64A6D" w:rsidRPr="00683DA6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  <w:tc>
          <w:tcPr>
            <w:tcW w:w="5215" w:type="dxa"/>
          </w:tcPr>
          <w:p w14:paraId="223024DC" w14:textId="1391586D" w:rsidR="00C64A6D" w:rsidRPr="00683DA6" w:rsidRDefault="00C64A6D" w:rsidP="00802F9D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4A6D" w:rsidRPr="00683DA6" w14:paraId="198633F3" w14:textId="77777777" w:rsidTr="00E41AE0">
        <w:trPr>
          <w:trHeight w:val="454"/>
          <w:jc w:val="center"/>
        </w:trPr>
        <w:tc>
          <w:tcPr>
            <w:tcW w:w="3719" w:type="dxa"/>
            <w:shd w:val="clear" w:color="auto" w:fill="DEEAF6" w:themeFill="accent1" w:themeFillTint="33"/>
          </w:tcPr>
          <w:p w14:paraId="0116767D" w14:textId="77777777" w:rsidR="00C64A6D" w:rsidRPr="00683DA6" w:rsidRDefault="00C64A6D" w:rsidP="00802F9D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683DA6">
              <w:rPr>
                <w:rFonts w:ascii="Arial" w:hAnsi="Arial" w:cs="Arial"/>
                <w:b/>
                <w:color w:val="000000" w:themeColor="text1"/>
              </w:rPr>
              <w:t>Date of Audit</w:t>
            </w:r>
          </w:p>
        </w:tc>
        <w:tc>
          <w:tcPr>
            <w:tcW w:w="5215" w:type="dxa"/>
          </w:tcPr>
          <w:p w14:paraId="55CC4BD6" w14:textId="49FA153B" w:rsidR="00C64A6D" w:rsidRPr="00683DA6" w:rsidRDefault="00C64A6D" w:rsidP="00802F9D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4A6D" w:rsidRPr="00683DA6" w14:paraId="4037EB21" w14:textId="77777777" w:rsidTr="00E41AE0">
        <w:trPr>
          <w:trHeight w:val="454"/>
          <w:jc w:val="center"/>
        </w:trPr>
        <w:tc>
          <w:tcPr>
            <w:tcW w:w="3719" w:type="dxa"/>
            <w:shd w:val="clear" w:color="auto" w:fill="DEEAF6" w:themeFill="accent1" w:themeFillTint="33"/>
          </w:tcPr>
          <w:p w14:paraId="4C83C319" w14:textId="77777777" w:rsidR="00C64A6D" w:rsidRPr="00683DA6" w:rsidRDefault="00541412" w:rsidP="00802F9D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683DA6">
              <w:rPr>
                <w:rFonts w:ascii="Arial" w:hAnsi="Arial" w:cs="Arial"/>
                <w:b/>
                <w:color w:val="000000" w:themeColor="text1"/>
              </w:rPr>
              <w:t>Team</w:t>
            </w:r>
            <w:r w:rsidR="00C64A6D" w:rsidRPr="00683DA6">
              <w:rPr>
                <w:rFonts w:ascii="Arial" w:hAnsi="Arial" w:cs="Arial"/>
                <w:b/>
                <w:color w:val="000000" w:themeColor="text1"/>
              </w:rPr>
              <w:t xml:space="preserve"> Manager</w:t>
            </w:r>
          </w:p>
        </w:tc>
        <w:tc>
          <w:tcPr>
            <w:tcW w:w="5215" w:type="dxa"/>
          </w:tcPr>
          <w:p w14:paraId="75E07D68" w14:textId="1A0D44CA" w:rsidR="00C64A6D" w:rsidRPr="00683DA6" w:rsidRDefault="00C64A6D" w:rsidP="00802F9D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4A6D" w:rsidRPr="00683DA6" w14:paraId="42BBE492" w14:textId="77777777" w:rsidTr="00E41AE0">
        <w:trPr>
          <w:trHeight w:val="454"/>
          <w:jc w:val="center"/>
        </w:trPr>
        <w:tc>
          <w:tcPr>
            <w:tcW w:w="3719" w:type="dxa"/>
            <w:shd w:val="clear" w:color="auto" w:fill="DEEAF6" w:themeFill="accent1" w:themeFillTint="33"/>
          </w:tcPr>
          <w:p w14:paraId="3C441DA4" w14:textId="77777777" w:rsidR="00C64A6D" w:rsidRPr="00683DA6" w:rsidRDefault="00C64A6D" w:rsidP="00802F9D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683DA6">
              <w:rPr>
                <w:rFonts w:ascii="Arial" w:hAnsi="Arial" w:cs="Arial"/>
                <w:b/>
                <w:color w:val="000000" w:themeColor="text1"/>
              </w:rPr>
              <w:t>Primary Contact</w:t>
            </w:r>
          </w:p>
        </w:tc>
        <w:tc>
          <w:tcPr>
            <w:tcW w:w="5215" w:type="dxa"/>
          </w:tcPr>
          <w:p w14:paraId="1C31EF74" w14:textId="0A14B062" w:rsidR="00C64A6D" w:rsidRPr="00683DA6" w:rsidRDefault="00C64A6D" w:rsidP="00802F9D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4A6D" w:rsidRPr="00683DA6" w14:paraId="61B54BBC" w14:textId="77777777" w:rsidTr="00E41AE0">
        <w:trPr>
          <w:trHeight w:val="454"/>
          <w:jc w:val="center"/>
        </w:trPr>
        <w:tc>
          <w:tcPr>
            <w:tcW w:w="3719" w:type="dxa"/>
            <w:shd w:val="clear" w:color="auto" w:fill="DEEAF6" w:themeFill="accent1" w:themeFillTint="33"/>
          </w:tcPr>
          <w:p w14:paraId="3D3C8E0E" w14:textId="77777777" w:rsidR="00C64A6D" w:rsidRPr="00683DA6" w:rsidRDefault="00C64A6D" w:rsidP="00802F9D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683DA6">
              <w:rPr>
                <w:rFonts w:ascii="Arial" w:hAnsi="Arial" w:cs="Arial"/>
                <w:b/>
                <w:color w:val="000000" w:themeColor="text1"/>
              </w:rPr>
              <w:t>Lead Auditor</w:t>
            </w:r>
          </w:p>
        </w:tc>
        <w:tc>
          <w:tcPr>
            <w:tcW w:w="5215" w:type="dxa"/>
          </w:tcPr>
          <w:p w14:paraId="572280D5" w14:textId="56BF5F84" w:rsidR="00C64A6D" w:rsidRPr="00683DA6" w:rsidRDefault="00C64A6D" w:rsidP="00802F9D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4A6D" w:rsidRPr="00683DA6" w14:paraId="28E29757" w14:textId="77777777" w:rsidTr="00E41AE0">
        <w:trPr>
          <w:trHeight w:val="454"/>
          <w:jc w:val="center"/>
        </w:trPr>
        <w:tc>
          <w:tcPr>
            <w:tcW w:w="3719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14:paraId="03275BC5" w14:textId="77777777" w:rsidR="00C64A6D" w:rsidRPr="00683DA6" w:rsidRDefault="00C64A6D" w:rsidP="00802F9D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683DA6">
              <w:rPr>
                <w:rFonts w:ascii="Arial" w:hAnsi="Arial" w:cs="Arial"/>
                <w:b/>
                <w:color w:val="000000" w:themeColor="text1"/>
              </w:rPr>
              <w:t>Auditor(s)</w:t>
            </w:r>
          </w:p>
        </w:tc>
        <w:tc>
          <w:tcPr>
            <w:tcW w:w="5215" w:type="dxa"/>
            <w:tcBorders>
              <w:bottom w:val="single" w:sz="12" w:space="0" w:color="auto"/>
            </w:tcBorders>
          </w:tcPr>
          <w:p w14:paraId="17F83A55" w14:textId="06C02279" w:rsidR="00C64A6D" w:rsidRPr="00683DA6" w:rsidRDefault="00C64A6D" w:rsidP="00802F9D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17D4A186" w14:textId="77777777" w:rsidR="00C64A6D" w:rsidRPr="00683DA6" w:rsidRDefault="00C64A6D" w:rsidP="00C64A6D">
      <w:pPr>
        <w:spacing w:after="0"/>
        <w:rPr>
          <w:rFonts w:ascii="Arial" w:hAnsi="Arial" w:cs="Arial"/>
        </w:rPr>
      </w:pPr>
    </w:p>
    <w:p w14:paraId="53455F01" w14:textId="77777777" w:rsidR="00C64A6D" w:rsidRPr="00683DA6" w:rsidRDefault="00C64A6D" w:rsidP="00C64A6D">
      <w:pPr>
        <w:spacing w:after="0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949"/>
        <w:gridCol w:w="2407"/>
        <w:gridCol w:w="4597"/>
      </w:tblGrid>
      <w:tr w:rsidR="00C64A6D" w:rsidRPr="00683DA6" w14:paraId="5903158F" w14:textId="77777777" w:rsidTr="00E41AE0">
        <w:trPr>
          <w:trHeight w:val="340"/>
          <w:jc w:val="center"/>
        </w:trPr>
        <w:tc>
          <w:tcPr>
            <w:tcW w:w="8953" w:type="dxa"/>
            <w:gridSpan w:val="3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275A9496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683DA6">
              <w:rPr>
                <w:rFonts w:ascii="Arial" w:hAnsi="Arial" w:cs="Arial"/>
                <w:b/>
              </w:rPr>
              <w:t>Audit Report</w:t>
            </w:r>
          </w:p>
        </w:tc>
      </w:tr>
      <w:tr w:rsidR="00C64A6D" w:rsidRPr="00683DA6" w14:paraId="42863E71" w14:textId="77777777" w:rsidTr="00802F9D">
        <w:trPr>
          <w:trHeight w:val="340"/>
          <w:jc w:val="center"/>
        </w:trPr>
        <w:tc>
          <w:tcPr>
            <w:tcW w:w="1949" w:type="dxa"/>
          </w:tcPr>
          <w:p w14:paraId="665EEB55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Issue Date</w:t>
            </w:r>
          </w:p>
        </w:tc>
        <w:tc>
          <w:tcPr>
            <w:tcW w:w="2407" w:type="dxa"/>
          </w:tcPr>
          <w:p w14:paraId="62771AA8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Issued by:</w:t>
            </w:r>
          </w:p>
        </w:tc>
        <w:tc>
          <w:tcPr>
            <w:tcW w:w="4597" w:type="dxa"/>
          </w:tcPr>
          <w:p w14:paraId="0E4685C3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Issued to:</w:t>
            </w:r>
          </w:p>
        </w:tc>
      </w:tr>
      <w:tr w:rsidR="00C64A6D" w:rsidRPr="00683DA6" w14:paraId="40A49370" w14:textId="77777777" w:rsidTr="00802F9D">
        <w:trPr>
          <w:trHeight w:val="340"/>
          <w:jc w:val="center"/>
        </w:trPr>
        <w:tc>
          <w:tcPr>
            <w:tcW w:w="1949" w:type="dxa"/>
          </w:tcPr>
          <w:p w14:paraId="33163C29" w14:textId="71347C48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770EB2D4" w14:textId="7F5168F5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97" w:type="dxa"/>
          </w:tcPr>
          <w:p w14:paraId="09EF693A" w14:textId="19E19D04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64A6D" w:rsidRPr="00683DA6" w14:paraId="4853815D" w14:textId="77777777" w:rsidTr="00E41AE0">
        <w:trPr>
          <w:trHeight w:val="340"/>
          <w:jc w:val="center"/>
        </w:trPr>
        <w:tc>
          <w:tcPr>
            <w:tcW w:w="8953" w:type="dxa"/>
            <w:gridSpan w:val="3"/>
            <w:shd w:val="clear" w:color="auto" w:fill="DEEAF6" w:themeFill="accent1" w:themeFillTint="33"/>
          </w:tcPr>
          <w:p w14:paraId="04B90077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683DA6">
              <w:rPr>
                <w:rFonts w:ascii="Arial" w:hAnsi="Arial" w:cs="Arial"/>
                <w:b/>
              </w:rPr>
              <w:t>Audit Response</w:t>
            </w:r>
          </w:p>
        </w:tc>
      </w:tr>
      <w:tr w:rsidR="00C64A6D" w:rsidRPr="00683DA6" w14:paraId="28154B4F" w14:textId="77777777" w:rsidTr="00802F9D">
        <w:trPr>
          <w:trHeight w:val="340"/>
          <w:jc w:val="center"/>
        </w:trPr>
        <w:tc>
          <w:tcPr>
            <w:tcW w:w="1949" w:type="dxa"/>
          </w:tcPr>
          <w:p w14:paraId="4696A619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Submission Date</w:t>
            </w:r>
          </w:p>
        </w:tc>
        <w:tc>
          <w:tcPr>
            <w:tcW w:w="2407" w:type="dxa"/>
          </w:tcPr>
          <w:p w14:paraId="1C6EFAB4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Submitted by:</w:t>
            </w:r>
          </w:p>
        </w:tc>
        <w:tc>
          <w:tcPr>
            <w:tcW w:w="4597" w:type="dxa"/>
          </w:tcPr>
          <w:p w14:paraId="68949B43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Submitted to:</w:t>
            </w:r>
          </w:p>
        </w:tc>
      </w:tr>
      <w:tr w:rsidR="00C64A6D" w:rsidRPr="00683DA6" w14:paraId="04497E13" w14:textId="77777777" w:rsidTr="00802F9D">
        <w:trPr>
          <w:trHeight w:val="340"/>
          <w:jc w:val="center"/>
        </w:trPr>
        <w:tc>
          <w:tcPr>
            <w:tcW w:w="1949" w:type="dxa"/>
          </w:tcPr>
          <w:p w14:paraId="53F6D3BD" w14:textId="63A6C799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3F25E2C9" w14:textId="1EC76CD4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97" w:type="dxa"/>
          </w:tcPr>
          <w:p w14:paraId="2B7A0CCA" w14:textId="0590CAF9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64A6D" w:rsidRPr="00683DA6" w14:paraId="5E7A1979" w14:textId="77777777" w:rsidTr="00E41AE0">
        <w:trPr>
          <w:trHeight w:val="340"/>
          <w:jc w:val="center"/>
        </w:trPr>
        <w:tc>
          <w:tcPr>
            <w:tcW w:w="8953" w:type="dxa"/>
            <w:gridSpan w:val="3"/>
            <w:shd w:val="clear" w:color="auto" w:fill="DEEAF6" w:themeFill="accent1" w:themeFillTint="33"/>
          </w:tcPr>
          <w:p w14:paraId="12764678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683DA6">
              <w:rPr>
                <w:rFonts w:ascii="Arial" w:hAnsi="Arial" w:cs="Arial"/>
                <w:b/>
              </w:rPr>
              <w:t>Closed Audit Report</w:t>
            </w:r>
          </w:p>
        </w:tc>
      </w:tr>
      <w:tr w:rsidR="00C64A6D" w:rsidRPr="00683DA6" w14:paraId="00CFE6AF" w14:textId="77777777" w:rsidTr="00802F9D">
        <w:trPr>
          <w:trHeight w:val="340"/>
          <w:jc w:val="center"/>
        </w:trPr>
        <w:tc>
          <w:tcPr>
            <w:tcW w:w="1949" w:type="dxa"/>
          </w:tcPr>
          <w:p w14:paraId="0D30136C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Issue Date</w:t>
            </w:r>
          </w:p>
        </w:tc>
        <w:tc>
          <w:tcPr>
            <w:tcW w:w="2407" w:type="dxa"/>
          </w:tcPr>
          <w:p w14:paraId="0865CF42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Issued by:</w:t>
            </w:r>
          </w:p>
        </w:tc>
        <w:tc>
          <w:tcPr>
            <w:tcW w:w="4597" w:type="dxa"/>
          </w:tcPr>
          <w:p w14:paraId="44CCD338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Issued to:</w:t>
            </w:r>
          </w:p>
        </w:tc>
      </w:tr>
      <w:tr w:rsidR="00C64A6D" w:rsidRPr="00683DA6" w14:paraId="1AECF2BD" w14:textId="77777777" w:rsidTr="00802F9D">
        <w:trPr>
          <w:trHeight w:val="340"/>
          <w:jc w:val="center"/>
        </w:trPr>
        <w:tc>
          <w:tcPr>
            <w:tcW w:w="1949" w:type="dxa"/>
            <w:tcBorders>
              <w:bottom w:val="single" w:sz="12" w:space="0" w:color="auto"/>
            </w:tcBorders>
          </w:tcPr>
          <w:p w14:paraId="42D18B29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7" w:type="dxa"/>
            <w:tcBorders>
              <w:bottom w:val="single" w:sz="12" w:space="0" w:color="auto"/>
            </w:tcBorders>
          </w:tcPr>
          <w:p w14:paraId="7BD47796" w14:textId="1F1EC3ED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97" w:type="dxa"/>
            <w:tcBorders>
              <w:bottom w:val="single" w:sz="12" w:space="0" w:color="auto"/>
            </w:tcBorders>
          </w:tcPr>
          <w:p w14:paraId="20FCBD0A" w14:textId="10441678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F2908CA" w14:textId="77777777" w:rsidR="00C64A6D" w:rsidRPr="00683DA6" w:rsidRDefault="00C64A6D" w:rsidP="00C64A6D">
      <w:pPr>
        <w:spacing w:after="0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083"/>
        <w:gridCol w:w="3827"/>
        <w:gridCol w:w="2043"/>
      </w:tblGrid>
      <w:tr w:rsidR="00C64A6D" w:rsidRPr="00683DA6" w14:paraId="6B8156FE" w14:textId="77777777" w:rsidTr="00E41AE0">
        <w:trPr>
          <w:trHeight w:val="340"/>
          <w:jc w:val="center"/>
        </w:trPr>
        <w:tc>
          <w:tcPr>
            <w:tcW w:w="8953" w:type="dxa"/>
            <w:gridSpan w:val="3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07DE0563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683DA6">
              <w:rPr>
                <w:rFonts w:ascii="Arial" w:hAnsi="Arial" w:cs="Arial"/>
                <w:b/>
              </w:rPr>
              <w:t>Signature at Audit Closure</w:t>
            </w:r>
          </w:p>
        </w:tc>
      </w:tr>
      <w:tr w:rsidR="00C64A6D" w:rsidRPr="00683DA6" w14:paraId="5E0BE8FA" w14:textId="77777777" w:rsidTr="00802F9D">
        <w:trPr>
          <w:trHeight w:val="340"/>
          <w:jc w:val="center"/>
        </w:trPr>
        <w:tc>
          <w:tcPr>
            <w:tcW w:w="3083" w:type="dxa"/>
          </w:tcPr>
          <w:p w14:paraId="5BF338AC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Lead Auditor</w:t>
            </w:r>
          </w:p>
        </w:tc>
        <w:tc>
          <w:tcPr>
            <w:tcW w:w="3827" w:type="dxa"/>
          </w:tcPr>
          <w:p w14:paraId="1CD1F5A1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2043" w:type="dxa"/>
          </w:tcPr>
          <w:p w14:paraId="3DC8DE7B" w14:textId="77777777" w:rsidR="00C64A6D" w:rsidRPr="00683DA6" w:rsidRDefault="00C64A6D" w:rsidP="00802F9D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Date</w:t>
            </w:r>
          </w:p>
        </w:tc>
      </w:tr>
      <w:tr w:rsidR="00C64A6D" w:rsidRPr="00683DA6" w14:paraId="6E4BB2CA" w14:textId="77777777" w:rsidTr="00F74A59">
        <w:trPr>
          <w:trHeight w:val="680"/>
          <w:jc w:val="center"/>
        </w:trPr>
        <w:tc>
          <w:tcPr>
            <w:tcW w:w="3083" w:type="dxa"/>
            <w:vAlign w:val="center"/>
          </w:tcPr>
          <w:p w14:paraId="09F5A5ED" w14:textId="7A4F15C3" w:rsidR="00C64A6D" w:rsidRPr="00683DA6" w:rsidRDefault="00C64A6D" w:rsidP="00802F9D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2FEB262D" w14:textId="77777777" w:rsidR="00C64A6D" w:rsidRPr="00683DA6" w:rsidRDefault="00C64A6D" w:rsidP="00802F9D">
            <w:pPr>
              <w:spacing w:before="120" w:after="6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B246536" w14:textId="77777777" w:rsidR="00C64A6D" w:rsidRPr="00683DA6" w:rsidRDefault="00C64A6D" w:rsidP="00802F9D">
            <w:pPr>
              <w:spacing w:before="120" w:after="6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179DF" w:rsidRPr="00683DA6" w14:paraId="0DEF3F6B" w14:textId="77777777" w:rsidTr="003179DF">
        <w:trPr>
          <w:trHeight w:val="196"/>
          <w:jc w:val="center"/>
        </w:trPr>
        <w:tc>
          <w:tcPr>
            <w:tcW w:w="8953" w:type="dxa"/>
            <w:gridSpan w:val="3"/>
            <w:shd w:val="clear" w:color="auto" w:fill="DEEAF6" w:themeFill="accent1" w:themeFillTint="33"/>
            <w:vAlign w:val="center"/>
          </w:tcPr>
          <w:p w14:paraId="7C0CB100" w14:textId="79A69B02" w:rsidR="003179DF" w:rsidRPr="00683DA6" w:rsidRDefault="003179DF" w:rsidP="003179D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83DA6">
              <w:rPr>
                <w:rFonts w:ascii="Arial" w:hAnsi="Arial" w:cs="Arial"/>
                <w:b/>
                <w:bCs/>
              </w:rPr>
              <w:t>Reviewed By</w:t>
            </w:r>
          </w:p>
        </w:tc>
      </w:tr>
      <w:tr w:rsidR="00F74A59" w:rsidRPr="00683DA6" w14:paraId="1376361C" w14:textId="77777777" w:rsidTr="00F74A59">
        <w:trPr>
          <w:trHeight w:val="456"/>
          <w:jc w:val="center"/>
        </w:trPr>
        <w:tc>
          <w:tcPr>
            <w:tcW w:w="3083" w:type="dxa"/>
            <w:vAlign w:val="center"/>
          </w:tcPr>
          <w:p w14:paraId="1F92A53E" w14:textId="731C98B4" w:rsidR="00F74A59" w:rsidRPr="00683DA6" w:rsidRDefault="00F74A59" w:rsidP="00F74A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Chief Operating Office</w:t>
            </w:r>
          </w:p>
        </w:tc>
        <w:tc>
          <w:tcPr>
            <w:tcW w:w="3827" w:type="dxa"/>
            <w:vAlign w:val="center"/>
          </w:tcPr>
          <w:p w14:paraId="57DA0B9F" w14:textId="3A283809" w:rsidR="00F74A59" w:rsidRPr="00683DA6" w:rsidRDefault="00F74A59" w:rsidP="00F74A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2043" w:type="dxa"/>
            <w:vAlign w:val="center"/>
          </w:tcPr>
          <w:p w14:paraId="62FCB344" w14:textId="4F5E6EB9" w:rsidR="00F74A59" w:rsidRPr="00683DA6" w:rsidRDefault="00F74A59" w:rsidP="00F74A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Date</w:t>
            </w:r>
          </w:p>
        </w:tc>
      </w:tr>
      <w:tr w:rsidR="00F74A59" w:rsidRPr="00683DA6" w14:paraId="006B2549" w14:textId="77777777" w:rsidTr="00802F9D">
        <w:trPr>
          <w:trHeight w:val="680"/>
          <w:jc w:val="center"/>
        </w:trPr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14:paraId="26421A40" w14:textId="4702E2A9" w:rsidR="00F74A59" w:rsidRPr="00683DA6" w:rsidRDefault="00F74A59" w:rsidP="00802F9D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single" w:sz="12" w:space="0" w:color="auto"/>
            </w:tcBorders>
          </w:tcPr>
          <w:p w14:paraId="50F5D108" w14:textId="77777777" w:rsidR="00F74A59" w:rsidRPr="00683DA6" w:rsidRDefault="00F74A59" w:rsidP="00802F9D">
            <w:pPr>
              <w:spacing w:before="120" w:after="6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bottom w:val="single" w:sz="12" w:space="0" w:color="auto"/>
            </w:tcBorders>
            <w:vAlign w:val="center"/>
          </w:tcPr>
          <w:p w14:paraId="0160FA33" w14:textId="77777777" w:rsidR="00F74A59" w:rsidRPr="00683DA6" w:rsidRDefault="00F74A59" w:rsidP="00802F9D">
            <w:pPr>
              <w:spacing w:before="120" w:after="6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916D80E" w14:textId="77777777" w:rsidR="00C64A6D" w:rsidRPr="00683DA6" w:rsidRDefault="00C64A6D" w:rsidP="00C64A6D">
      <w:pPr>
        <w:spacing w:after="0"/>
        <w:rPr>
          <w:rFonts w:ascii="Arial" w:hAnsi="Arial" w:cs="Arial"/>
        </w:rPr>
      </w:pPr>
    </w:p>
    <w:p w14:paraId="479BC503" w14:textId="654AEEC0" w:rsidR="00C64A6D" w:rsidRPr="00683DA6" w:rsidRDefault="00C64A6D" w:rsidP="003179DF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683DA6">
        <w:rPr>
          <w:rFonts w:ascii="Arial" w:hAnsi="Arial" w:cs="Arial"/>
        </w:rPr>
        <w:br w:type="page"/>
      </w:r>
      <w:r w:rsidRPr="00683DA6">
        <w:rPr>
          <w:rFonts w:ascii="Arial" w:hAnsi="Arial" w:cs="Arial"/>
          <w:b/>
          <w:bCs/>
          <w:color w:val="000000" w:themeColor="text1"/>
        </w:rPr>
        <w:lastRenderedPageBreak/>
        <w:t>Scope of the Audit</w:t>
      </w:r>
    </w:p>
    <w:p w14:paraId="06B62B06" w14:textId="77777777" w:rsidR="00683DA6" w:rsidRPr="00683DA6" w:rsidRDefault="00683DA6" w:rsidP="003179DF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32061C1E" w14:textId="77777777" w:rsidR="00683DA6" w:rsidRPr="00683DA6" w:rsidRDefault="00683DA6" w:rsidP="00683DA6">
      <w:pPr>
        <w:spacing w:before="120" w:after="60" w:line="240" w:lineRule="auto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 xml:space="preserve">The audit assessed compliance in </w:t>
      </w:r>
      <w:r w:rsidRPr="00683DA6">
        <w:rPr>
          <w:rFonts w:ascii="Arial" w:hAnsi="Arial" w:cs="Arial"/>
          <w:color w:val="0070C0"/>
        </w:rPr>
        <w:t>[specify team/department/site]</w:t>
      </w:r>
      <w:r w:rsidRPr="00683DA6">
        <w:rPr>
          <w:rFonts w:ascii="Arial" w:hAnsi="Arial" w:cs="Arial"/>
          <w:color w:val="286E82"/>
        </w:rPr>
        <w:t xml:space="preserve"> </w:t>
      </w:r>
      <w:r w:rsidRPr="00683DA6">
        <w:rPr>
          <w:rFonts w:ascii="Arial" w:hAnsi="Arial" w:cs="Arial"/>
        </w:rPr>
        <w:t>with:</w:t>
      </w:r>
      <w:r w:rsidRPr="00683DA6">
        <w:rPr>
          <w:rFonts w:ascii="Arial" w:hAnsi="Arial" w:cs="Arial"/>
          <w:i/>
          <w:color w:val="286E82"/>
        </w:rPr>
        <w:t xml:space="preserve"> </w:t>
      </w:r>
      <w:r w:rsidRPr="00683DA6">
        <w:rPr>
          <w:rFonts w:ascii="Arial" w:hAnsi="Arial" w:cs="Arial"/>
          <w:i/>
          <w:color w:val="0070C0"/>
        </w:rPr>
        <w:t>(amend list as appropriate)</w:t>
      </w:r>
    </w:p>
    <w:p w14:paraId="2F71718F" w14:textId="77777777" w:rsidR="00683DA6" w:rsidRPr="00683DA6" w:rsidRDefault="00683DA6" w:rsidP="00683DA6">
      <w:pPr>
        <w:numPr>
          <w:ilvl w:val="1"/>
          <w:numId w:val="1"/>
        </w:numPr>
        <w:tabs>
          <w:tab w:val="clear" w:pos="1440"/>
          <w:tab w:val="num" w:pos="567"/>
        </w:tabs>
        <w:spacing w:after="60" w:line="240" w:lineRule="auto"/>
        <w:ind w:left="567" w:hanging="283"/>
        <w:jc w:val="both"/>
        <w:rPr>
          <w:rFonts w:ascii="Arial" w:hAnsi="Arial" w:cs="Arial"/>
          <w:color w:val="0070C0"/>
        </w:rPr>
      </w:pPr>
      <w:r w:rsidRPr="00683DA6">
        <w:rPr>
          <w:rFonts w:ascii="Arial" w:hAnsi="Arial" w:cs="Arial"/>
          <w:color w:val="0070C0"/>
        </w:rPr>
        <w:t>[Enter relevant ECTU policies and procedures]</w:t>
      </w:r>
    </w:p>
    <w:p w14:paraId="2E1E3971" w14:textId="77777777" w:rsidR="00683DA6" w:rsidRPr="00683DA6" w:rsidRDefault="00683DA6" w:rsidP="00683DA6">
      <w:pPr>
        <w:numPr>
          <w:ilvl w:val="1"/>
          <w:numId w:val="1"/>
        </w:numPr>
        <w:tabs>
          <w:tab w:val="clear" w:pos="1440"/>
          <w:tab w:val="num" w:pos="567"/>
        </w:tabs>
        <w:spacing w:after="60" w:line="240" w:lineRule="auto"/>
        <w:ind w:left="567" w:hanging="283"/>
        <w:jc w:val="both"/>
        <w:rPr>
          <w:rFonts w:ascii="Arial" w:hAnsi="Arial" w:cs="Arial"/>
          <w:color w:val="0070C0"/>
        </w:rPr>
      </w:pPr>
      <w:r w:rsidRPr="00683DA6">
        <w:rPr>
          <w:rFonts w:ascii="Arial" w:hAnsi="Arial" w:cs="Arial"/>
          <w:color w:val="0070C0"/>
        </w:rPr>
        <w:t>[Enter relevant study protocols, sponsor SOPs or other study-specific procedures]</w:t>
      </w:r>
    </w:p>
    <w:p w14:paraId="588E6A42" w14:textId="77777777" w:rsidR="00683DA6" w:rsidRDefault="00683DA6" w:rsidP="00683DA6">
      <w:pPr>
        <w:numPr>
          <w:ilvl w:val="1"/>
          <w:numId w:val="1"/>
        </w:numPr>
        <w:tabs>
          <w:tab w:val="clear" w:pos="1440"/>
          <w:tab w:val="num" w:pos="567"/>
        </w:tabs>
        <w:spacing w:after="60" w:line="240" w:lineRule="auto"/>
        <w:ind w:left="567" w:hanging="283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>GCP principles and guidelines.</w:t>
      </w:r>
    </w:p>
    <w:p w14:paraId="6A8F4762" w14:textId="77777777" w:rsidR="00683DA6" w:rsidRPr="00683DA6" w:rsidRDefault="00683DA6" w:rsidP="00683DA6">
      <w:pPr>
        <w:numPr>
          <w:ilvl w:val="1"/>
          <w:numId w:val="1"/>
        </w:numPr>
        <w:tabs>
          <w:tab w:val="clear" w:pos="1440"/>
          <w:tab w:val="num" w:pos="567"/>
        </w:tabs>
        <w:spacing w:after="6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MHRA Guidelines</w:t>
      </w:r>
    </w:p>
    <w:p w14:paraId="15B2598A" w14:textId="77777777" w:rsidR="00683DA6" w:rsidRPr="00683DA6" w:rsidRDefault="00683DA6" w:rsidP="00683DA6">
      <w:pPr>
        <w:numPr>
          <w:ilvl w:val="1"/>
          <w:numId w:val="1"/>
        </w:numPr>
        <w:tabs>
          <w:tab w:val="clear" w:pos="1440"/>
          <w:tab w:val="num" w:pos="567"/>
        </w:tabs>
        <w:spacing w:after="60" w:line="240" w:lineRule="auto"/>
        <w:ind w:left="567" w:hanging="283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>The Medicines for Human Use (Clinical Trials) Regulations SI 2004/1031, as amended.</w:t>
      </w:r>
    </w:p>
    <w:p w14:paraId="7621BBED" w14:textId="77777777" w:rsidR="00683DA6" w:rsidRPr="00683DA6" w:rsidRDefault="00683DA6" w:rsidP="00683DA6">
      <w:pPr>
        <w:numPr>
          <w:ilvl w:val="1"/>
          <w:numId w:val="1"/>
        </w:numPr>
        <w:tabs>
          <w:tab w:val="clear" w:pos="1440"/>
          <w:tab w:val="num" w:pos="567"/>
        </w:tabs>
        <w:spacing w:after="240" w:line="240" w:lineRule="auto"/>
        <w:ind w:left="567" w:hanging="283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>Other local policies and regulatory requirements as applicable.</w:t>
      </w:r>
    </w:p>
    <w:p w14:paraId="0733672A" w14:textId="77777777" w:rsidR="00683DA6" w:rsidRPr="00683DA6" w:rsidRDefault="00683DA6" w:rsidP="00683DA6">
      <w:pPr>
        <w:tabs>
          <w:tab w:val="left" w:pos="720"/>
          <w:tab w:val="left" w:pos="5040"/>
          <w:tab w:val="left" w:pos="5400"/>
          <w:tab w:val="left" w:pos="9360"/>
          <w:tab w:val="left" w:pos="9720"/>
        </w:tabs>
        <w:spacing w:before="240" w:after="60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 xml:space="preserve">The audit selected </w:t>
      </w:r>
      <w:r w:rsidRPr="00683DA6">
        <w:rPr>
          <w:rFonts w:ascii="Arial" w:hAnsi="Arial" w:cs="Arial"/>
          <w:color w:val="0070C0"/>
        </w:rPr>
        <w:t>[briefly describe sample audited, e.g. documents/records/samples from study X]</w:t>
      </w:r>
      <w:r w:rsidRPr="00683DA6">
        <w:rPr>
          <w:rFonts w:ascii="Arial" w:hAnsi="Arial" w:cs="Arial"/>
        </w:rPr>
        <w:t xml:space="preserve"> in order to assess the following:</w:t>
      </w:r>
    </w:p>
    <w:p w14:paraId="5A0977AB" w14:textId="77777777" w:rsidR="00683DA6" w:rsidRPr="00683DA6" w:rsidRDefault="00683DA6" w:rsidP="00683DA6">
      <w:pPr>
        <w:numPr>
          <w:ilvl w:val="0"/>
          <w:numId w:val="2"/>
        </w:numPr>
        <w:tabs>
          <w:tab w:val="left" w:pos="567"/>
          <w:tab w:val="left" w:pos="9360"/>
          <w:tab w:val="left" w:pos="9720"/>
        </w:tabs>
        <w:spacing w:before="60" w:after="60"/>
        <w:ind w:left="567" w:hanging="283"/>
        <w:jc w:val="both"/>
        <w:rPr>
          <w:rFonts w:ascii="Arial" w:hAnsi="Arial" w:cs="Arial"/>
          <w:color w:val="0070C0"/>
        </w:rPr>
      </w:pPr>
      <w:r w:rsidRPr="00683DA6">
        <w:rPr>
          <w:rFonts w:ascii="Arial" w:hAnsi="Arial" w:cs="Arial"/>
          <w:color w:val="0070C0"/>
        </w:rPr>
        <w:t xml:space="preserve">[enter audited aspect of system/process/study/facility] </w:t>
      </w:r>
    </w:p>
    <w:p w14:paraId="3840CAEA" w14:textId="77777777" w:rsidR="00683DA6" w:rsidRPr="00683DA6" w:rsidRDefault="00683DA6" w:rsidP="00683DA6">
      <w:pPr>
        <w:numPr>
          <w:ilvl w:val="0"/>
          <w:numId w:val="2"/>
        </w:numPr>
        <w:tabs>
          <w:tab w:val="left" w:pos="567"/>
          <w:tab w:val="left" w:pos="9360"/>
          <w:tab w:val="left" w:pos="9720"/>
        </w:tabs>
        <w:spacing w:before="60" w:after="60"/>
        <w:ind w:left="567" w:hanging="283"/>
        <w:jc w:val="both"/>
        <w:rPr>
          <w:rFonts w:ascii="Arial" w:hAnsi="Arial" w:cs="Arial"/>
          <w:color w:val="0070C0"/>
        </w:rPr>
      </w:pPr>
      <w:r w:rsidRPr="00683DA6">
        <w:rPr>
          <w:rFonts w:ascii="Arial" w:hAnsi="Arial" w:cs="Arial"/>
          <w:color w:val="0070C0"/>
        </w:rPr>
        <w:t xml:space="preserve">[enter audited aspect of system/process/study/facility] </w:t>
      </w:r>
    </w:p>
    <w:p w14:paraId="28B54D26" w14:textId="77777777" w:rsidR="00683DA6" w:rsidRPr="00683DA6" w:rsidRDefault="00683DA6" w:rsidP="00683DA6">
      <w:pPr>
        <w:numPr>
          <w:ilvl w:val="0"/>
          <w:numId w:val="2"/>
        </w:numPr>
        <w:tabs>
          <w:tab w:val="left" w:pos="567"/>
          <w:tab w:val="left" w:pos="9360"/>
          <w:tab w:val="left" w:pos="9720"/>
        </w:tabs>
        <w:spacing w:before="60" w:after="60"/>
        <w:ind w:left="567" w:hanging="283"/>
        <w:jc w:val="both"/>
        <w:rPr>
          <w:rFonts w:ascii="Arial" w:hAnsi="Arial" w:cs="Arial"/>
          <w:color w:val="0070C0"/>
        </w:rPr>
      </w:pPr>
      <w:r w:rsidRPr="00683DA6">
        <w:rPr>
          <w:rFonts w:ascii="Arial" w:hAnsi="Arial" w:cs="Arial"/>
          <w:color w:val="0070C0"/>
        </w:rPr>
        <w:t xml:space="preserve">[enter audited aspect of system/process/study/facility] </w:t>
      </w:r>
    </w:p>
    <w:p w14:paraId="4E5D71FC" w14:textId="77777777" w:rsidR="00683DA6" w:rsidRPr="00683DA6" w:rsidRDefault="00683DA6" w:rsidP="00683DA6">
      <w:pPr>
        <w:numPr>
          <w:ilvl w:val="0"/>
          <w:numId w:val="2"/>
        </w:numPr>
        <w:tabs>
          <w:tab w:val="left" w:pos="567"/>
          <w:tab w:val="left" w:pos="9360"/>
          <w:tab w:val="left" w:pos="9720"/>
        </w:tabs>
        <w:spacing w:before="60" w:after="60"/>
        <w:ind w:left="567" w:hanging="283"/>
        <w:jc w:val="both"/>
        <w:rPr>
          <w:rFonts w:ascii="Arial" w:hAnsi="Arial" w:cs="Arial"/>
          <w:color w:val="0070C0"/>
        </w:rPr>
      </w:pPr>
      <w:r w:rsidRPr="00683DA6">
        <w:rPr>
          <w:rFonts w:ascii="Arial" w:hAnsi="Arial" w:cs="Arial"/>
          <w:color w:val="0070C0"/>
        </w:rPr>
        <w:t xml:space="preserve">[enter audited aspect of system/process/study/facility] </w:t>
      </w:r>
    </w:p>
    <w:p w14:paraId="0EB9D4D9" w14:textId="0A55CCEB" w:rsidR="00C64A6D" w:rsidRPr="00683DA6" w:rsidRDefault="00C64A6D" w:rsidP="001165EC">
      <w:pPr>
        <w:tabs>
          <w:tab w:val="left" w:pos="567"/>
          <w:tab w:val="left" w:pos="9360"/>
          <w:tab w:val="left" w:pos="9720"/>
        </w:tabs>
        <w:spacing w:before="60" w:after="60"/>
        <w:jc w:val="both"/>
        <w:rPr>
          <w:rFonts w:ascii="Arial" w:hAnsi="Arial" w:cs="Arial"/>
        </w:rPr>
      </w:pPr>
    </w:p>
    <w:p w14:paraId="0A275148" w14:textId="41C51C22" w:rsidR="00C64A6D" w:rsidRPr="00683DA6" w:rsidRDefault="00C64A6D" w:rsidP="00DB488A">
      <w:pPr>
        <w:pStyle w:val="ListParagraph"/>
        <w:numPr>
          <w:ilvl w:val="0"/>
          <w:numId w:val="11"/>
        </w:numPr>
        <w:shd w:val="clear" w:color="auto" w:fill="DEEAF6" w:themeFill="accent1" w:themeFillTint="33"/>
        <w:spacing w:after="240"/>
        <w:ind w:left="426"/>
        <w:rPr>
          <w:rFonts w:ascii="Arial" w:hAnsi="Arial" w:cs="Arial"/>
          <w:b/>
          <w:bCs/>
        </w:rPr>
      </w:pPr>
      <w:r w:rsidRPr="00683DA6">
        <w:rPr>
          <w:rFonts w:ascii="Arial" w:hAnsi="Arial" w:cs="Arial"/>
          <w:b/>
          <w:bCs/>
        </w:rPr>
        <w:t>Summary</w:t>
      </w:r>
    </w:p>
    <w:p w14:paraId="643257DF" w14:textId="77777777" w:rsidR="00683DA6" w:rsidRPr="00683DA6" w:rsidRDefault="00683DA6" w:rsidP="00683DA6">
      <w:pPr>
        <w:spacing w:after="120"/>
        <w:jc w:val="both"/>
        <w:rPr>
          <w:rFonts w:ascii="Arial" w:hAnsi="Arial" w:cs="Arial"/>
          <w:color w:val="0070C0"/>
          <w:szCs w:val="20"/>
        </w:rPr>
      </w:pPr>
      <w:r w:rsidRPr="00683DA6">
        <w:rPr>
          <w:rFonts w:ascii="Arial" w:hAnsi="Arial" w:cs="Arial"/>
          <w:color w:val="0070C0"/>
          <w:szCs w:val="20"/>
        </w:rPr>
        <w:t>[Enter brief summary of audit conduct. Include both positive (e.g. aspects that were found to be well managed) and negative (e.g. aspects where non-compliance was found) observations from the audit. Refer to sections 5 and 6 for further details of any findings or recommendations.]</w:t>
      </w:r>
    </w:p>
    <w:p w14:paraId="6DFB6996" w14:textId="77777777" w:rsidR="00C154E5" w:rsidRPr="00683DA6" w:rsidRDefault="00C154E5" w:rsidP="00C64A6D">
      <w:pPr>
        <w:spacing w:after="120"/>
        <w:jc w:val="both"/>
        <w:rPr>
          <w:rFonts w:ascii="Arial" w:hAnsi="Arial" w:cs="Arial"/>
        </w:rPr>
      </w:pPr>
    </w:p>
    <w:p w14:paraId="5F559A08" w14:textId="4637717D" w:rsidR="00C64A6D" w:rsidRPr="00683DA6" w:rsidRDefault="00DB488A" w:rsidP="00DB488A">
      <w:pPr>
        <w:pStyle w:val="ListParagraph"/>
        <w:numPr>
          <w:ilvl w:val="0"/>
          <w:numId w:val="11"/>
        </w:numPr>
        <w:shd w:val="clear" w:color="auto" w:fill="DEEAF6" w:themeFill="accent1" w:themeFillTint="33"/>
        <w:spacing w:after="120"/>
        <w:ind w:left="426"/>
        <w:jc w:val="both"/>
        <w:rPr>
          <w:rFonts w:ascii="Arial" w:hAnsi="Arial" w:cs="Arial"/>
          <w:b/>
          <w:bCs/>
        </w:rPr>
      </w:pPr>
      <w:r w:rsidRPr="00683DA6">
        <w:rPr>
          <w:rFonts w:ascii="Arial" w:hAnsi="Arial" w:cs="Arial"/>
          <w:b/>
          <w:bCs/>
        </w:rPr>
        <w:t>Audit observation grading</w:t>
      </w:r>
    </w:p>
    <w:p w14:paraId="69AB3331" w14:textId="1101A9D8" w:rsidR="00DB488A" w:rsidRPr="00683DA6" w:rsidRDefault="00DB488A" w:rsidP="00C64A6D">
      <w:pPr>
        <w:spacing w:after="120"/>
        <w:jc w:val="both"/>
        <w:rPr>
          <w:rFonts w:ascii="Arial" w:hAnsi="Arial" w:cs="Arial"/>
        </w:rPr>
      </w:pPr>
      <w:r w:rsidRPr="00683DA6">
        <w:rPr>
          <w:rFonts w:ascii="Arial" w:hAnsi="Arial" w:cs="Arial"/>
          <w:b/>
          <w:bCs/>
          <w:u w:val="single"/>
        </w:rPr>
        <w:t>Critical:</w:t>
      </w:r>
      <w:r w:rsidRPr="00683DA6">
        <w:rPr>
          <w:rFonts w:ascii="Arial" w:hAnsi="Arial" w:cs="Arial"/>
          <w:b/>
          <w:bCs/>
        </w:rPr>
        <w:t xml:space="preserve"> </w:t>
      </w:r>
      <w:r w:rsidRPr="00683DA6">
        <w:rPr>
          <w:rFonts w:ascii="Arial" w:hAnsi="Arial" w:cs="Arial"/>
        </w:rPr>
        <w:t xml:space="preserve">Where evidence exists that significant and unjustified departure(s) from applicable requirements has occurred with evidence that: </w:t>
      </w:r>
    </w:p>
    <w:p w14:paraId="5AA513CF" w14:textId="28BAD503" w:rsidR="00DB488A" w:rsidRPr="00683DA6" w:rsidRDefault="00DB488A" w:rsidP="00DB488A">
      <w:pPr>
        <w:pStyle w:val="ListParagraph"/>
        <w:numPr>
          <w:ilvl w:val="0"/>
          <w:numId w:val="7"/>
        </w:numPr>
        <w:spacing w:after="120"/>
        <w:ind w:left="426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 xml:space="preserve">the safety, well-being or confidentiality of trial subjects either have been or have significant potential to be jeopardised, and/or </w:t>
      </w:r>
    </w:p>
    <w:p w14:paraId="3592D59B" w14:textId="333DFF2A" w:rsidR="00DB488A" w:rsidRPr="00683DA6" w:rsidRDefault="00DB488A" w:rsidP="00DB488A">
      <w:pPr>
        <w:pStyle w:val="ListParagraph"/>
        <w:numPr>
          <w:ilvl w:val="0"/>
          <w:numId w:val="7"/>
        </w:numPr>
        <w:spacing w:after="120"/>
        <w:ind w:left="426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 xml:space="preserve">the quality of the clinical trial data has been significantly compromised and/or </w:t>
      </w:r>
    </w:p>
    <w:p w14:paraId="344B6901" w14:textId="7C22AB3D" w:rsidR="00DB488A" w:rsidRPr="00683DA6" w:rsidRDefault="00DB488A" w:rsidP="00DB488A">
      <w:pPr>
        <w:pStyle w:val="ListParagraph"/>
        <w:numPr>
          <w:ilvl w:val="0"/>
          <w:numId w:val="7"/>
        </w:numPr>
        <w:spacing w:after="120"/>
        <w:ind w:left="426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 xml:space="preserve">there are a number of Major non-compliances across areas of responsibility, indicating a systematic failure. </w:t>
      </w:r>
    </w:p>
    <w:p w14:paraId="6E153E3E" w14:textId="07DD82B6" w:rsidR="00DB488A" w:rsidRPr="00683DA6" w:rsidRDefault="00DB488A" w:rsidP="00C64A6D">
      <w:pPr>
        <w:spacing w:after="120"/>
        <w:jc w:val="both"/>
        <w:rPr>
          <w:rFonts w:ascii="Arial" w:hAnsi="Arial" w:cs="Arial"/>
        </w:rPr>
      </w:pPr>
      <w:r w:rsidRPr="00683DA6">
        <w:rPr>
          <w:rFonts w:ascii="Arial" w:hAnsi="Arial" w:cs="Arial"/>
          <w:b/>
          <w:bCs/>
          <w:u w:val="single"/>
        </w:rPr>
        <w:t>Major</w:t>
      </w:r>
      <w:r w:rsidRPr="00683DA6">
        <w:rPr>
          <w:rFonts w:ascii="Arial" w:hAnsi="Arial" w:cs="Arial"/>
          <w:b/>
          <w:bCs/>
        </w:rPr>
        <w:t xml:space="preserve">: </w:t>
      </w:r>
      <w:r w:rsidRPr="00683DA6">
        <w:rPr>
          <w:rFonts w:ascii="Arial" w:hAnsi="Arial" w:cs="Arial"/>
        </w:rPr>
        <w:t xml:space="preserve">A non-critical finding where evidence exists that: </w:t>
      </w:r>
    </w:p>
    <w:p w14:paraId="1FCE2B76" w14:textId="65E4E28E" w:rsidR="00DB488A" w:rsidRPr="00683DA6" w:rsidRDefault="00DB488A" w:rsidP="00DB488A">
      <w:pPr>
        <w:pStyle w:val="ListParagraph"/>
        <w:numPr>
          <w:ilvl w:val="0"/>
          <w:numId w:val="10"/>
        </w:numPr>
        <w:spacing w:after="120"/>
        <w:ind w:left="426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 xml:space="preserve">a significant and unjustified departure from applicable requirements has occurred that may not have developed into a critical issue, but may have the potential to do so unless addressed, and/or </w:t>
      </w:r>
    </w:p>
    <w:p w14:paraId="3E08DF37" w14:textId="3C76D6B2" w:rsidR="00DB488A" w:rsidRPr="00683DA6" w:rsidRDefault="00DB488A" w:rsidP="00DB488A">
      <w:pPr>
        <w:pStyle w:val="ListParagraph"/>
        <w:numPr>
          <w:ilvl w:val="0"/>
          <w:numId w:val="10"/>
        </w:numPr>
        <w:spacing w:after="120"/>
        <w:ind w:left="426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 xml:space="preserve">a number of departures from applicable requirements have occurred within a single area of responsibility, indicating a systematic failure. </w:t>
      </w:r>
    </w:p>
    <w:p w14:paraId="60DDEE59" w14:textId="2BF947A6" w:rsidR="00DB488A" w:rsidRPr="00683DA6" w:rsidRDefault="00DB488A" w:rsidP="00C64A6D">
      <w:pPr>
        <w:spacing w:after="120"/>
        <w:jc w:val="both"/>
        <w:rPr>
          <w:rFonts w:ascii="Arial" w:hAnsi="Arial" w:cs="Arial"/>
        </w:rPr>
      </w:pPr>
      <w:r w:rsidRPr="00683DA6">
        <w:rPr>
          <w:rFonts w:ascii="Arial" w:hAnsi="Arial" w:cs="Arial"/>
          <w:b/>
          <w:bCs/>
          <w:u w:val="single"/>
        </w:rPr>
        <w:t>Other</w:t>
      </w:r>
      <w:r w:rsidRPr="00683DA6">
        <w:rPr>
          <w:rFonts w:ascii="Arial" w:hAnsi="Arial" w:cs="Arial"/>
          <w:b/>
          <w:bCs/>
        </w:rPr>
        <w:t xml:space="preserve">: </w:t>
      </w:r>
      <w:r w:rsidRPr="00683DA6">
        <w:rPr>
          <w:rFonts w:ascii="Arial" w:hAnsi="Arial" w:cs="Arial"/>
        </w:rPr>
        <w:t>Where evidence exists that a departure from applicable requirements has occurred, but it is neither Critical nor Major</w:t>
      </w:r>
    </w:p>
    <w:p w14:paraId="52B4D4BD" w14:textId="77777777" w:rsidR="00DB488A" w:rsidRPr="00683DA6" w:rsidRDefault="00DB488A" w:rsidP="00C64A6D">
      <w:pPr>
        <w:spacing w:after="120"/>
        <w:jc w:val="both"/>
        <w:rPr>
          <w:rFonts w:ascii="Arial" w:hAnsi="Arial" w:cs="Arial"/>
          <w:color w:val="2F5496" w:themeColor="accent5" w:themeShade="BF"/>
        </w:rPr>
      </w:pPr>
    </w:p>
    <w:p w14:paraId="72031D20" w14:textId="57E8A627" w:rsidR="00C64A6D" w:rsidRPr="00683DA6" w:rsidRDefault="00C64A6D" w:rsidP="00DB488A">
      <w:pPr>
        <w:pStyle w:val="ListParagraph"/>
        <w:numPr>
          <w:ilvl w:val="0"/>
          <w:numId w:val="10"/>
        </w:numPr>
        <w:shd w:val="clear" w:color="auto" w:fill="DEEAF6" w:themeFill="accent1" w:themeFillTint="33"/>
        <w:spacing w:after="240"/>
        <w:ind w:left="426"/>
        <w:rPr>
          <w:rFonts w:ascii="Arial" w:hAnsi="Arial" w:cs="Arial"/>
          <w:b/>
          <w:bCs/>
          <w:color w:val="000000" w:themeColor="text1"/>
        </w:rPr>
      </w:pPr>
      <w:r w:rsidRPr="00683DA6">
        <w:rPr>
          <w:rFonts w:ascii="Arial" w:hAnsi="Arial" w:cs="Arial"/>
          <w:b/>
          <w:bCs/>
          <w:color w:val="000000" w:themeColor="text1"/>
        </w:rPr>
        <w:lastRenderedPageBreak/>
        <w:t>Response and Close of Audit</w:t>
      </w:r>
    </w:p>
    <w:p w14:paraId="7C8152A7" w14:textId="1F359BC0" w:rsidR="00C64A6D" w:rsidRPr="00683DA6" w:rsidRDefault="00C64A6D" w:rsidP="00C64A6D">
      <w:pPr>
        <w:spacing w:after="120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 xml:space="preserve">Please provide responses to the findings listed </w:t>
      </w:r>
      <w:r w:rsidR="00DB488A" w:rsidRPr="00683DA6">
        <w:rPr>
          <w:rFonts w:ascii="Arial" w:hAnsi="Arial" w:cs="Arial"/>
        </w:rPr>
        <w:t>below in section 4</w:t>
      </w:r>
      <w:r w:rsidRPr="00683DA6">
        <w:rPr>
          <w:rFonts w:ascii="Arial" w:hAnsi="Arial" w:cs="Arial"/>
        </w:rPr>
        <w:t xml:space="preserve">, along with an indication of what corrective and/or preventative actions have been or will be implemented. The recommendations listed in section </w:t>
      </w:r>
      <w:r w:rsidR="00DB488A" w:rsidRPr="00683DA6">
        <w:rPr>
          <w:rFonts w:ascii="Arial" w:hAnsi="Arial" w:cs="Arial"/>
        </w:rPr>
        <w:t>5</w:t>
      </w:r>
      <w:r w:rsidRPr="00683DA6">
        <w:rPr>
          <w:rFonts w:ascii="Arial" w:hAnsi="Arial" w:cs="Arial"/>
        </w:rPr>
        <w:t xml:space="preserve"> do not require a response.</w:t>
      </w:r>
    </w:p>
    <w:p w14:paraId="084CBE97" w14:textId="7AC87AD3" w:rsidR="00C64A6D" w:rsidRPr="00683DA6" w:rsidRDefault="00C64A6D" w:rsidP="00C64A6D">
      <w:pPr>
        <w:spacing w:after="120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 xml:space="preserve">Responses should be returned to the </w:t>
      </w:r>
      <w:r w:rsidR="004213AF" w:rsidRPr="00683DA6">
        <w:rPr>
          <w:rFonts w:ascii="Arial" w:hAnsi="Arial" w:cs="Arial"/>
        </w:rPr>
        <w:t>l</w:t>
      </w:r>
      <w:r w:rsidRPr="00683DA6">
        <w:rPr>
          <w:rFonts w:ascii="Arial" w:hAnsi="Arial" w:cs="Arial"/>
        </w:rPr>
        <w:t xml:space="preserve">ead </w:t>
      </w:r>
      <w:r w:rsidR="004213AF" w:rsidRPr="00683DA6">
        <w:rPr>
          <w:rFonts w:ascii="Arial" w:hAnsi="Arial" w:cs="Arial"/>
        </w:rPr>
        <w:t>a</w:t>
      </w:r>
      <w:r w:rsidRPr="00683DA6">
        <w:rPr>
          <w:rFonts w:ascii="Arial" w:hAnsi="Arial" w:cs="Arial"/>
        </w:rPr>
        <w:t xml:space="preserve">uditor within </w:t>
      </w:r>
      <w:r w:rsidR="00DB488A" w:rsidRPr="00683DA6">
        <w:rPr>
          <w:rFonts w:ascii="Arial" w:hAnsi="Arial" w:cs="Arial"/>
        </w:rPr>
        <w:t>15</w:t>
      </w:r>
      <w:r w:rsidRPr="00683DA6">
        <w:rPr>
          <w:rFonts w:ascii="Arial" w:hAnsi="Arial" w:cs="Arial"/>
        </w:rPr>
        <w:t xml:space="preserve"> working days from the date of this report. Once responses and CAPA have been agreed, a final closed audit report will be issued. </w:t>
      </w:r>
    </w:p>
    <w:p w14:paraId="03386C51" w14:textId="58A9F4A9" w:rsidR="00C64A6D" w:rsidRPr="00683DA6" w:rsidRDefault="00C64A6D" w:rsidP="00C64A6D">
      <w:pPr>
        <w:spacing w:after="120"/>
        <w:jc w:val="both"/>
        <w:rPr>
          <w:rFonts w:ascii="Arial" w:hAnsi="Arial" w:cs="Arial"/>
        </w:rPr>
      </w:pPr>
      <w:r w:rsidRPr="00683DA6">
        <w:rPr>
          <w:rFonts w:ascii="Arial" w:hAnsi="Arial" w:cs="Arial"/>
          <w:b/>
        </w:rPr>
        <w:t xml:space="preserve">It is the responsibility of the </w:t>
      </w:r>
      <w:r w:rsidR="004213AF" w:rsidRPr="00683DA6">
        <w:rPr>
          <w:rFonts w:ascii="Arial" w:hAnsi="Arial" w:cs="Arial"/>
          <w:b/>
        </w:rPr>
        <w:t>lead contact</w:t>
      </w:r>
      <w:r w:rsidR="00683DA6">
        <w:rPr>
          <w:rFonts w:ascii="Arial" w:hAnsi="Arial" w:cs="Arial"/>
          <w:b/>
        </w:rPr>
        <w:t>, or designee</w:t>
      </w:r>
      <w:r w:rsidR="00C57377" w:rsidRPr="00683DA6">
        <w:rPr>
          <w:rFonts w:ascii="Arial" w:hAnsi="Arial" w:cs="Arial"/>
          <w:b/>
        </w:rPr>
        <w:t xml:space="preserve"> </w:t>
      </w:r>
      <w:r w:rsidR="003179DF" w:rsidRPr="00683DA6">
        <w:rPr>
          <w:rFonts w:ascii="Arial" w:hAnsi="Arial" w:cs="Arial"/>
          <w:b/>
        </w:rPr>
        <w:t xml:space="preserve">to either complete the actions </w:t>
      </w:r>
      <w:r w:rsidR="00C57377" w:rsidRPr="00683DA6">
        <w:rPr>
          <w:rFonts w:ascii="Arial" w:hAnsi="Arial" w:cs="Arial"/>
          <w:b/>
        </w:rPr>
        <w:t>or liaise with relevant departments</w:t>
      </w:r>
      <w:r w:rsidRPr="00683DA6">
        <w:rPr>
          <w:rFonts w:ascii="Arial" w:hAnsi="Arial" w:cs="Arial"/>
          <w:b/>
        </w:rPr>
        <w:t xml:space="preserve"> to ensure any outstanding CAPA is implemented following the close of the audit.</w:t>
      </w:r>
      <w:r w:rsidRPr="00683DA6">
        <w:rPr>
          <w:rFonts w:ascii="Arial" w:hAnsi="Arial" w:cs="Arial"/>
        </w:rPr>
        <w:t xml:space="preserve"> Verification or evidence of CAPA implementation may be requested at the discretion of the </w:t>
      </w:r>
      <w:r w:rsidR="00DB488A" w:rsidRPr="00683DA6">
        <w:rPr>
          <w:rFonts w:ascii="Arial" w:hAnsi="Arial" w:cs="Arial"/>
        </w:rPr>
        <w:t>a</w:t>
      </w:r>
      <w:r w:rsidRPr="00683DA6">
        <w:rPr>
          <w:rFonts w:ascii="Arial" w:hAnsi="Arial" w:cs="Arial"/>
        </w:rPr>
        <w:t>uditor.</w:t>
      </w:r>
    </w:p>
    <w:p w14:paraId="26A02184" w14:textId="77777777" w:rsidR="00C64A6D" w:rsidRPr="00683DA6" w:rsidRDefault="00C64A6D" w:rsidP="00C64A6D">
      <w:pPr>
        <w:spacing w:after="120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 xml:space="preserve"> </w:t>
      </w:r>
    </w:p>
    <w:p w14:paraId="6832805F" w14:textId="6F56D185" w:rsidR="00C64A6D" w:rsidRPr="00683DA6" w:rsidRDefault="00C64A6D" w:rsidP="00DB488A">
      <w:pPr>
        <w:pStyle w:val="ListParagraph"/>
        <w:numPr>
          <w:ilvl w:val="0"/>
          <w:numId w:val="10"/>
        </w:numPr>
        <w:shd w:val="clear" w:color="auto" w:fill="DEEAF6" w:themeFill="accent1" w:themeFillTint="33"/>
        <w:spacing w:after="240"/>
        <w:ind w:left="426"/>
        <w:rPr>
          <w:rFonts w:ascii="Arial" w:hAnsi="Arial" w:cs="Arial"/>
          <w:b/>
          <w:bCs/>
          <w:color w:val="000000" w:themeColor="text1"/>
        </w:rPr>
      </w:pPr>
      <w:r w:rsidRPr="00683DA6">
        <w:rPr>
          <w:rFonts w:ascii="Arial" w:hAnsi="Arial" w:cs="Arial"/>
          <w:b/>
          <w:bCs/>
          <w:color w:val="000000" w:themeColor="text1"/>
        </w:rPr>
        <w:t>Findings</w:t>
      </w:r>
    </w:p>
    <w:p w14:paraId="7473AEED" w14:textId="77777777" w:rsidR="00C64A6D" w:rsidRPr="00683DA6" w:rsidRDefault="00C64A6D" w:rsidP="00C64A6D">
      <w:pPr>
        <w:tabs>
          <w:tab w:val="left" w:pos="360"/>
          <w:tab w:val="left" w:pos="5040"/>
          <w:tab w:val="left" w:pos="5400"/>
          <w:tab w:val="left" w:pos="9360"/>
          <w:tab w:val="left" w:pos="9720"/>
        </w:tabs>
        <w:spacing w:after="360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>The findings below were identified during the audit as not being in compliance with the indicated policies, procedures or regulations. Please provide a response to each finding, including any additional information that should be taken into account, and an analysis of the root cause of the non-compliance (i.e. why has the non-compliance occurred). Please also describe any corrective and/or preventative actions that have been or will be implemented, including timelines for completion if applicable. The root cause should be used to inform any preventative actions.</w:t>
      </w:r>
    </w:p>
    <w:p w14:paraId="681D53B3" w14:textId="18834DA5" w:rsidR="00C64A6D" w:rsidRPr="00683DA6" w:rsidRDefault="00C64A6D" w:rsidP="00C64A6D">
      <w:pPr>
        <w:tabs>
          <w:tab w:val="left" w:pos="360"/>
          <w:tab w:val="left" w:pos="5040"/>
          <w:tab w:val="left" w:pos="5400"/>
          <w:tab w:val="left" w:pos="9360"/>
          <w:tab w:val="left" w:pos="9720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82"/>
        <w:gridCol w:w="4085"/>
        <w:gridCol w:w="2693"/>
      </w:tblGrid>
      <w:tr w:rsidR="00896866" w:rsidRPr="00683DA6" w14:paraId="7A1DCA10" w14:textId="77777777" w:rsidTr="00F97939">
        <w:tc>
          <w:tcPr>
            <w:tcW w:w="6367" w:type="dxa"/>
            <w:gridSpan w:val="2"/>
            <w:tcBorders>
              <w:right w:val="nil"/>
            </w:tcBorders>
            <w:shd w:val="clear" w:color="auto" w:fill="DEEAF6" w:themeFill="accent1" w:themeFillTint="33"/>
            <w:vAlign w:val="center"/>
          </w:tcPr>
          <w:p w14:paraId="442B00EF" w14:textId="3562954D" w:rsidR="00896866" w:rsidRPr="00683DA6" w:rsidRDefault="00896866" w:rsidP="00F97939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rPr>
                <w:rFonts w:ascii="Arial" w:hAnsi="Arial" w:cs="Arial"/>
                <w:b/>
                <w:color w:val="FFFFFF"/>
              </w:rPr>
            </w:pPr>
            <w:r w:rsidRPr="00683DA6">
              <w:rPr>
                <w:rFonts w:ascii="Arial" w:hAnsi="Arial" w:cs="Arial"/>
                <w:b/>
              </w:rPr>
              <w:t xml:space="preserve">Finding </w:t>
            </w:r>
            <w:r w:rsidR="007225F3" w:rsidRPr="00683DA6">
              <w:rPr>
                <w:rFonts w:ascii="Arial" w:hAnsi="Arial" w:cs="Arial"/>
                <w:b/>
              </w:rPr>
              <w:t>1</w:t>
            </w:r>
            <w:r w:rsidRPr="00683DA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693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40CFAC9D" w14:textId="77777777" w:rsidR="00896866" w:rsidRPr="00683DA6" w:rsidRDefault="00896866" w:rsidP="00F97939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rPr>
                <w:rFonts w:ascii="Arial" w:hAnsi="Arial" w:cs="Arial"/>
                <w:b/>
                <w:color w:val="FFFFFF"/>
              </w:rPr>
            </w:pPr>
          </w:p>
        </w:tc>
      </w:tr>
      <w:tr w:rsidR="00896866" w:rsidRPr="00683DA6" w14:paraId="512701D8" w14:textId="77777777" w:rsidTr="00F97939">
        <w:tc>
          <w:tcPr>
            <w:tcW w:w="2282" w:type="dxa"/>
            <w:tcBorders>
              <w:right w:val="nil"/>
            </w:tcBorders>
            <w:shd w:val="clear" w:color="auto" w:fill="auto"/>
            <w:vAlign w:val="center"/>
          </w:tcPr>
          <w:p w14:paraId="63DDCF81" w14:textId="77777777" w:rsidR="00896866" w:rsidRPr="00683DA6" w:rsidRDefault="00896866" w:rsidP="00F97939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683DA6">
              <w:rPr>
                <w:rFonts w:ascii="Arial" w:hAnsi="Arial" w:cs="Arial"/>
                <w:b/>
              </w:rPr>
              <w:t>Category</w:t>
            </w:r>
          </w:p>
        </w:tc>
        <w:tc>
          <w:tcPr>
            <w:tcW w:w="4085" w:type="dxa"/>
            <w:tcBorders>
              <w:right w:val="nil"/>
            </w:tcBorders>
            <w:shd w:val="clear" w:color="auto" w:fill="auto"/>
            <w:vAlign w:val="center"/>
          </w:tcPr>
          <w:p w14:paraId="4F6E8644" w14:textId="03A213AC" w:rsidR="00896866" w:rsidRPr="00683DA6" w:rsidRDefault="00683DA6" w:rsidP="00F97939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rPr>
                <w:rFonts w:ascii="Arial" w:hAnsi="Arial" w:cs="Arial"/>
                <w:color w:val="0070C0"/>
                <w:szCs w:val="20"/>
              </w:rPr>
            </w:pPr>
            <w:r>
              <w:rPr>
                <w:rFonts w:ascii="Arial" w:hAnsi="Arial" w:cs="Arial"/>
                <w:color w:val="0070C0"/>
                <w:szCs w:val="20"/>
              </w:rPr>
              <w:t>[</w:t>
            </w:r>
            <w:r w:rsidRPr="00683DA6">
              <w:rPr>
                <w:rFonts w:ascii="Arial" w:hAnsi="Arial" w:cs="Arial"/>
                <w:color w:val="0070C0"/>
                <w:szCs w:val="20"/>
              </w:rPr>
              <w:t>Select most appropriate category from section 2.</w:t>
            </w:r>
            <w:r>
              <w:rPr>
                <w:rFonts w:ascii="Arial" w:hAnsi="Arial" w:cs="Arial"/>
                <w:color w:val="0070C0"/>
                <w:szCs w:val="20"/>
              </w:rPr>
              <w:t>]</w:t>
            </w: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vAlign w:val="center"/>
          </w:tcPr>
          <w:p w14:paraId="5E21C8F3" w14:textId="77777777" w:rsidR="00896866" w:rsidRPr="00683DA6" w:rsidRDefault="00896866" w:rsidP="00F97939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rPr>
                <w:rFonts w:ascii="Arial" w:hAnsi="Arial" w:cs="Arial"/>
                <w:color w:val="0070C0"/>
                <w:szCs w:val="20"/>
              </w:rPr>
            </w:pPr>
          </w:p>
        </w:tc>
      </w:tr>
      <w:tr w:rsidR="007225F3" w:rsidRPr="00683DA6" w14:paraId="159422FE" w14:textId="77777777" w:rsidTr="00F97939">
        <w:tc>
          <w:tcPr>
            <w:tcW w:w="2282" w:type="dxa"/>
          </w:tcPr>
          <w:p w14:paraId="607EA710" w14:textId="77777777" w:rsidR="007225F3" w:rsidRPr="00683DA6" w:rsidRDefault="007225F3" w:rsidP="007225F3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683DA6">
              <w:rPr>
                <w:rFonts w:ascii="Arial" w:hAnsi="Arial" w:cs="Arial"/>
                <w:b/>
                <w:color w:val="000000" w:themeColor="text1"/>
              </w:rPr>
              <w:t>References</w:t>
            </w:r>
          </w:p>
        </w:tc>
        <w:tc>
          <w:tcPr>
            <w:tcW w:w="6778" w:type="dxa"/>
            <w:gridSpan w:val="2"/>
          </w:tcPr>
          <w:p w14:paraId="75DC0AB8" w14:textId="3C877C30" w:rsidR="0007409E" w:rsidRPr="00683DA6" w:rsidRDefault="00683DA6" w:rsidP="00683DA6">
            <w:pPr>
              <w:pStyle w:val="NormalWeb"/>
              <w:rPr>
                <w:rFonts w:ascii="Arial" w:eastAsia="Calibri" w:hAnsi="Arial" w:cs="Arial"/>
                <w:color w:val="0070C0"/>
                <w:sz w:val="22"/>
                <w:szCs w:val="20"/>
                <w:lang w:eastAsia="en-US"/>
              </w:rPr>
            </w:pPr>
            <w:r w:rsidRPr="00683DA6">
              <w:rPr>
                <w:rFonts w:ascii="Arial" w:eastAsia="Calibri" w:hAnsi="Arial" w:cs="Arial"/>
                <w:color w:val="0070C0"/>
                <w:sz w:val="22"/>
                <w:szCs w:val="20"/>
                <w:lang w:eastAsia="en-US"/>
              </w:rPr>
              <w:t>[List the policies, procedures or regulations that have not been complied with, including version number and date if applicable.]</w:t>
            </w:r>
          </w:p>
        </w:tc>
      </w:tr>
      <w:tr w:rsidR="007225F3" w:rsidRPr="00683DA6" w14:paraId="161CF7E7" w14:textId="77777777" w:rsidTr="00F97939">
        <w:tc>
          <w:tcPr>
            <w:tcW w:w="2282" w:type="dxa"/>
          </w:tcPr>
          <w:p w14:paraId="6F0F1E59" w14:textId="77777777" w:rsidR="007225F3" w:rsidRPr="00683DA6" w:rsidRDefault="007225F3" w:rsidP="007225F3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683DA6">
              <w:rPr>
                <w:rFonts w:ascii="Arial" w:hAnsi="Arial" w:cs="Arial"/>
                <w:b/>
                <w:color w:val="000000" w:themeColor="text1"/>
              </w:rPr>
              <w:t>Finding</w:t>
            </w:r>
          </w:p>
        </w:tc>
        <w:tc>
          <w:tcPr>
            <w:tcW w:w="6778" w:type="dxa"/>
            <w:gridSpan w:val="2"/>
          </w:tcPr>
          <w:p w14:paraId="320C1F63" w14:textId="01DDFC9E" w:rsidR="00C34678" w:rsidRPr="00683DA6" w:rsidRDefault="00683DA6" w:rsidP="00C346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70C0"/>
                <w:szCs w:val="20"/>
              </w:rPr>
              <w:t>[P</w:t>
            </w:r>
            <w:r w:rsidRPr="00683DA6">
              <w:rPr>
                <w:rFonts w:ascii="Arial" w:hAnsi="Arial" w:cs="Arial"/>
                <w:color w:val="0070C0"/>
                <w:szCs w:val="20"/>
              </w:rPr>
              <w:t>rovide a clear and concise description of the finding. Explain why it constitutes a non-compliance, with reference to specific written requirements if helpful. Include sufficient detail to allow easy and accurate identification of the instance(s) of non-compliance (e.g. describe the specific documents, samples, etc.) or provide specific examples of a more widespread non-compliance.]</w:t>
            </w:r>
          </w:p>
        </w:tc>
      </w:tr>
      <w:tr w:rsidR="007225F3" w:rsidRPr="00683DA6" w14:paraId="0A7E377D" w14:textId="77777777" w:rsidTr="00F97939">
        <w:tc>
          <w:tcPr>
            <w:tcW w:w="2282" w:type="dxa"/>
          </w:tcPr>
          <w:p w14:paraId="705F11B6" w14:textId="77777777" w:rsidR="007225F3" w:rsidRPr="00683DA6" w:rsidRDefault="007225F3" w:rsidP="007225F3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683DA6">
              <w:rPr>
                <w:rFonts w:ascii="Arial" w:hAnsi="Arial" w:cs="Arial"/>
                <w:b/>
                <w:color w:val="000000" w:themeColor="text1"/>
              </w:rPr>
              <w:t>Response</w:t>
            </w:r>
          </w:p>
        </w:tc>
        <w:tc>
          <w:tcPr>
            <w:tcW w:w="6778" w:type="dxa"/>
            <w:gridSpan w:val="2"/>
          </w:tcPr>
          <w:p w14:paraId="0A37672F" w14:textId="6096D09B" w:rsidR="007225F3" w:rsidRPr="00683DA6" w:rsidRDefault="007225F3" w:rsidP="00731EA3">
            <w:pPr>
              <w:tabs>
                <w:tab w:val="left" w:pos="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ind w:left="18" w:hanging="18"/>
              <w:jc w:val="both"/>
              <w:rPr>
                <w:rFonts w:ascii="Arial" w:hAnsi="Arial" w:cs="Arial"/>
              </w:rPr>
            </w:pPr>
          </w:p>
        </w:tc>
      </w:tr>
      <w:tr w:rsidR="007225F3" w:rsidRPr="00683DA6" w14:paraId="5BC37911" w14:textId="77777777" w:rsidTr="00F97939">
        <w:tc>
          <w:tcPr>
            <w:tcW w:w="2282" w:type="dxa"/>
          </w:tcPr>
          <w:p w14:paraId="27237FD7" w14:textId="77777777" w:rsidR="007225F3" w:rsidRPr="00683DA6" w:rsidRDefault="007225F3" w:rsidP="007225F3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683DA6">
              <w:rPr>
                <w:rFonts w:ascii="Arial" w:hAnsi="Arial" w:cs="Arial"/>
                <w:b/>
                <w:color w:val="000000" w:themeColor="text1"/>
              </w:rPr>
              <w:t>Root Cause</w:t>
            </w:r>
          </w:p>
        </w:tc>
        <w:tc>
          <w:tcPr>
            <w:tcW w:w="6778" w:type="dxa"/>
            <w:gridSpan w:val="2"/>
          </w:tcPr>
          <w:p w14:paraId="17EC353F" w14:textId="14CDA5CD" w:rsidR="007225F3" w:rsidRPr="00683DA6" w:rsidRDefault="007225F3" w:rsidP="007225F3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ind w:left="244" w:hanging="244"/>
              <w:jc w:val="both"/>
              <w:rPr>
                <w:rFonts w:ascii="Arial" w:hAnsi="Arial" w:cs="Arial"/>
              </w:rPr>
            </w:pPr>
          </w:p>
        </w:tc>
      </w:tr>
      <w:tr w:rsidR="007225F3" w:rsidRPr="00683DA6" w14:paraId="133C43BF" w14:textId="77777777" w:rsidTr="00F97939">
        <w:tc>
          <w:tcPr>
            <w:tcW w:w="2282" w:type="dxa"/>
          </w:tcPr>
          <w:p w14:paraId="75087071" w14:textId="77777777" w:rsidR="007225F3" w:rsidRPr="00683DA6" w:rsidRDefault="007225F3" w:rsidP="007225F3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683DA6">
              <w:rPr>
                <w:rFonts w:ascii="Arial" w:hAnsi="Arial" w:cs="Arial"/>
                <w:b/>
                <w:color w:val="000000" w:themeColor="text1"/>
              </w:rPr>
              <w:t>Corrective and Preventative Action</w:t>
            </w:r>
          </w:p>
        </w:tc>
        <w:tc>
          <w:tcPr>
            <w:tcW w:w="6778" w:type="dxa"/>
            <w:gridSpan w:val="2"/>
          </w:tcPr>
          <w:p w14:paraId="5FCE9523" w14:textId="305E54A2" w:rsidR="007C1C68" w:rsidRPr="00683DA6" w:rsidRDefault="007C1C68" w:rsidP="00683DA6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225F3" w:rsidRPr="00683DA6" w14:paraId="1BE5E6F4" w14:textId="77777777" w:rsidTr="00F97939">
        <w:tc>
          <w:tcPr>
            <w:tcW w:w="2282" w:type="dxa"/>
          </w:tcPr>
          <w:p w14:paraId="09FFBCAC" w14:textId="77777777" w:rsidR="007225F3" w:rsidRPr="00683DA6" w:rsidRDefault="007225F3" w:rsidP="007225F3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683DA6">
              <w:rPr>
                <w:rFonts w:ascii="Arial" w:hAnsi="Arial" w:cs="Arial"/>
                <w:b/>
                <w:color w:val="000000" w:themeColor="text1"/>
              </w:rPr>
              <w:t>Status</w:t>
            </w:r>
          </w:p>
        </w:tc>
        <w:tc>
          <w:tcPr>
            <w:tcW w:w="6778" w:type="dxa"/>
            <w:gridSpan w:val="2"/>
          </w:tcPr>
          <w:p w14:paraId="32F5D47F" w14:textId="09DFC19C" w:rsidR="007225F3" w:rsidRPr="00683DA6" w:rsidRDefault="00683DA6" w:rsidP="007225F3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For Auditor use only</w:t>
            </w:r>
          </w:p>
        </w:tc>
      </w:tr>
    </w:tbl>
    <w:p w14:paraId="00467DA6" w14:textId="2B4F0074" w:rsidR="00896866" w:rsidRPr="00683DA6" w:rsidRDefault="00896866" w:rsidP="00C64A6D">
      <w:pPr>
        <w:tabs>
          <w:tab w:val="left" w:pos="360"/>
          <w:tab w:val="left" w:pos="5040"/>
          <w:tab w:val="left" w:pos="5400"/>
          <w:tab w:val="left" w:pos="9360"/>
          <w:tab w:val="left" w:pos="9720"/>
        </w:tabs>
        <w:spacing w:after="0" w:line="240" w:lineRule="auto"/>
        <w:jc w:val="both"/>
        <w:rPr>
          <w:rFonts w:ascii="Arial" w:hAnsi="Arial" w:cs="Arial"/>
        </w:rPr>
      </w:pPr>
    </w:p>
    <w:p w14:paraId="6C477F40" w14:textId="77777777" w:rsidR="00683DA6" w:rsidRPr="00887E55" w:rsidRDefault="00683DA6" w:rsidP="00683DA6">
      <w:pPr>
        <w:tabs>
          <w:tab w:val="left" w:pos="360"/>
          <w:tab w:val="left" w:pos="5040"/>
          <w:tab w:val="left" w:pos="5400"/>
          <w:tab w:val="left" w:pos="9360"/>
          <w:tab w:val="left" w:pos="9720"/>
        </w:tabs>
        <w:spacing w:after="0" w:line="240" w:lineRule="auto"/>
        <w:jc w:val="both"/>
        <w:rPr>
          <w:rFonts w:asciiTheme="minorHAnsi" w:hAnsiTheme="minorHAnsi" w:cstheme="minorHAnsi"/>
          <w:i/>
          <w:color w:val="0070C0"/>
          <w:sz w:val="24"/>
        </w:rPr>
      </w:pPr>
      <w:r w:rsidRPr="00887E55">
        <w:rPr>
          <w:rFonts w:asciiTheme="minorHAnsi" w:hAnsiTheme="minorHAnsi" w:cstheme="minorHAnsi"/>
          <w:i/>
          <w:color w:val="0070C0"/>
          <w:sz w:val="24"/>
        </w:rPr>
        <w:t>Copy and complete the table above for any additional findings.</w:t>
      </w:r>
    </w:p>
    <w:p w14:paraId="10D12FFF" w14:textId="5F3B0DEF" w:rsidR="00896866" w:rsidRPr="00683DA6" w:rsidRDefault="00896866" w:rsidP="00C64A6D">
      <w:pPr>
        <w:tabs>
          <w:tab w:val="left" w:pos="360"/>
          <w:tab w:val="left" w:pos="5040"/>
          <w:tab w:val="left" w:pos="5400"/>
          <w:tab w:val="left" w:pos="9360"/>
          <w:tab w:val="left" w:pos="9720"/>
        </w:tabs>
        <w:spacing w:after="0" w:line="240" w:lineRule="auto"/>
        <w:jc w:val="both"/>
        <w:rPr>
          <w:rFonts w:ascii="Arial" w:hAnsi="Arial" w:cs="Arial"/>
        </w:rPr>
      </w:pPr>
    </w:p>
    <w:p w14:paraId="082835A7" w14:textId="77777777" w:rsidR="00AB29C4" w:rsidRPr="00683DA6" w:rsidRDefault="00AB29C4" w:rsidP="00C64A6D">
      <w:pPr>
        <w:tabs>
          <w:tab w:val="left" w:pos="360"/>
          <w:tab w:val="left" w:pos="5040"/>
          <w:tab w:val="left" w:pos="5400"/>
          <w:tab w:val="left" w:pos="9360"/>
          <w:tab w:val="left" w:pos="9720"/>
        </w:tabs>
        <w:spacing w:after="0" w:line="240" w:lineRule="auto"/>
        <w:jc w:val="both"/>
        <w:rPr>
          <w:rFonts w:ascii="Arial" w:hAnsi="Arial" w:cs="Arial"/>
        </w:rPr>
      </w:pPr>
    </w:p>
    <w:p w14:paraId="4AFF3B95" w14:textId="25D0AF39" w:rsidR="00C64A6D" w:rsidRPr="00683DA6" w:rsidRDefault="00CA37EA" w:rsidP="00CA37EA">
      <w:pPr>
        <w:shd w:val="clear" w:color="auto" w:fill="DEEAF6" w:themeFill="accent1" w:themeFillTint="33"/>
        <w:spacing w:after="240"/>
        <w:rPr>
          <w:rFonts w:ascii="Arial" w:hAnsi="Arial" w:cs="Arial"/>
          <w:b/>
          <w:bCs/>
          <w:color w:val="000000" w:themeColor="text1"/>
        </w:rPr>
      </w:pPr>
      <w:r w:rsidRPr="00683DA6">
        <w:rPr>
          <w:rFonts w:ascii="Arial" w:hAnsi="Arial" w:cs="Arial"/>
          <w:b/>
          <w:bCs/>
          <w:color w:val="000000" w:themeColor="text1"/>
        </w:rPr>
        <w:t>5</w:t>
      </w:r>
      <w:r w:rsidR="00C64A6D" w:rsidRPr="00683DA6">
        <w:rPr>
          <w:rFonts w:ascii="Arial" w:hAnsi="Arial" w:cs="Arial"/>
          <w:b/>
          <w:bCs/>
          <w:color w:val="000000" w:themeColor="text1"/>
        </w:rPr>
        <w:t>. Recommendations</w:t>
      </w:r>
    </w:p>
    <w:p w14:paraId="3C9D9A92" w14:textId="5C920D31" w:rsidR="00C64A6D" w:rsidRPr="00683DA6" w:rsidRDefault="00C64A6D" w:rsidP="00C64A6D">
      <w:pPr>
        <w:tabs>
          <w:tab w:val="left" w:pos="360"/>
          <w:tab w:val="left" w:pos="5040"/>
          <w:tab w:val="left" w:pos="5400"/>
          <w:tab w:val="left" w:pos="9360"/>
          <w:tab w:val="left" w:pos="9720"/>
        </w:tabs>
        <w:spacing w:after="360" w:line="240" w:lineRule="auto"/>
        <w:jc w:val="both"/>
        <w:rPr>
          <w:rFonts w:ascii="Arial" w:hAnsi="Arial" w:cs="Arial"/>
        </w:rPr>
      </w:pPr>
      <w:r w:rsidRPr="00683DA6">
        <w:rPr>
          <w:rFonts w:ascii="Arial" w:hAnsi="Arial" w:cs="Arial"/>
        </w:rPr>
        <w:t>The observations below were not found to be non-compliant and do not require a response. However, it is recommended that they are considered as part of general quality improvement.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0"/>
      </w:tblGrid>
      <w:tr w:rsidR="00C64A6D" w:rsidRPr="00683DA6" w14:paraId="76B2A717" w14:textId="77777777" w:rsidTr="00796C6B">
        <w:tc>
          <w:tcPr>
            <w:tcW w:w="9060" w:type="dxa"/>
            <w:shd w:val="clear" w:color="auto" w:fill="DEEAF6" w:themeFill="accent1" w:themeFillTint="33"/>
          </w:tcPr>
          <w:p w14:paraId="053FABE8" w14:textId="77777777" w:rsidR="00C64A6D" w:rsidRPr="00683DA6" w:rsidRDefault="00C64A6D" w:rsidP="00802F9D">
            <w:pPr>
              <w:tabs>
                <w:tab w:val="left" w:pos="360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color w:val="FFFFFF"/>
              </w:rPr>
            </w:pPr>
            <w:r w:rsidRPr="00683DA6">
              <w:rPr>
                <w:rFonts w:ascii="Arial" w:hAnsi="Arial" w:cs="Arial"/>
                <w:b/>
              </w:rPr>
              <w:t>Recommendations</w:t>
            </w:r>
          </w:p>
        </w:tc>
      </w:tr>
      <w:tr w:rsidR="00C64A6D" w:rsidRPr="00683DA6" w14:paraId="0E0E515D" w14:textId="77777777" w:rsidTr="00330790">
        <w:trPr>
          <w:trHeight w:val="613"/>
        </w:trPr>
        <w:tc>
          <w:tcPr>
            <w:tcW w:w="9060" w:type="dxa"/>
            <w:tcBorders>
              <w:bottom w:val="single" w:sz="4" w:space="0" w:color="auto"/>
            </w:tcBorders>
          </w:tcPr>
          <w:p w14:paraId="3EC105F5" w14:textId="1213BC57" w:rsidR="004E64E1" w:rsidRPr="00683DA6" w:rsidRDefault="00683DA6" w:rsidP="00546DFC">
            <w:pPr>
              <w:pStyle w:val="ListParagraph"/>
              <w:numPr>
                <w:ilvl w:val="0"/>
                <w:numId w:val="29"/>
              </w:numPr>
              <w:tabs>
                <w:tab w:val="left" w:pos="284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ind w:left="317"/>
              <w:jc w:val="both"/>
              <w:rPr>
                <w:rFonts w:ascii="Arial" w:eastAsia="Times New Roman" w:hAnsi="Arial" w:cs="Arial"/>
                <w:color w:val="FF0000"/>
              </w:rPr>
            </w:pPr>
            <w:r w:rsidRPr="00683DA6">
              <w:rPr>
                <w:rFonts w:ascii="Arial" w:hAnsi="Arial" w:cs="Arial"/>
                <w:color w:val="0070C0"/>
              </w:rPr>
              <w:t>[Describe any additional observations noted during the audit and the recommended actions that should be taken, e.g. steps that should be implemented to prevent a potential future non-compliance, changes that should be considered to improve the clarity, effectiveness or efficiency of a process, etc.]</w:t>
            </w:r>
          </w:p>
        </w:tc>
      </w:tr>
      <w:tr w:rsidR="00330790" w:rsidRPr="00683DA6" w14:paraId="316DA0EE" w14:textId="77777777" w:rsidTr="00330790">
        <w:trPr>
          <w:trHeight w:val="426"/>
        </w:trPr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25E3DBA2" w14:textId="0A31443E" w:rsidR="00330790" w:rsidRPr="00683DA6" w:rsidRDefault="00330790" w:rsidP="00330790">
            <w:pPr>
              <w:pStyle w:val="ListParagraph"/>
              <w:numPr>
                <w:ilvl w:val="0"/>
                <w:numId w:val="29"/>
              </w:numPr>
              <w:tabs>
                <w:tab w:val="left" w:pos="284"/>
                <w:tab w:val="left" w:pos="5040"/>
                <w:tab w:val="left" w:pos="5400"/>
                <w:tab w:val="left" w:pos="9360"/>
                <w:tab w:val="left" w:pos="9720"/>
              </w:tabs>
              <w:spacing w:before="120" w:after="120" w:line="240" w:lineRule="auto"/>
              <w:ind w:left="317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1175AA8F" w14:textId="77777777" w:rsidR="00C64A6D" w:rsidRPr="00683DA6" w:rsidRDefault="00C64A6D" w:rsidP="00C64A6D">
      <w:pPr>
        <w:tabs>
          <w:tab w:val="left" w:pos="1335"/>
        </w:tabs>
        <w:rPr>
          <w:rFonts w:ascii="Arial" w:hAnsi="Arial" w:cs="Arial"/>
        </w:rPr>
      </w:pPr>
    </w:p>
    <w:p w14:paraId="6A1CF45B" w14:textId="3ADCE5E0" w:rsidR="001B39F4" w:rsidRPr="00683DA6" w:rsidRDefault="00683DA6">
      <w:pPr>
        <w:rPr>
          <w:rFonts w:ascii="Arial" w:hAnsi="Arial" w:cs="Arial"/>
        </w:rPr>
      </w:pPr>
      <w:r w:rsidRPr="00683DA6">
        <w:rPr>
          <w:rFonts w:ascii="Arial" w:hAnsi="Arial" w:cs="Arial"/>
        </w:rPr>
        <w:tab/>
      </w:r>
      <w:r w:rsidRPr="00683DA6">
        <w:rPr>
          <w:rFonts w:ascii="Arial" w:hAnsi="Arial" w:cs="Arial"/>
        </w:rPr>
        <w:tab/>
      </w:r>
      <w:r w:rsidRPr="00683DA6">
        <w:rPr>
          <w:rFonts w:ascii="Arial" w:hAnsi="Arial" w:cs="Arial"/>
        </w:rPr>
        <w:tab/>
      </w:r>
      <w:r w:rsidRPr="00683DA6">
        <w:rPr>
          <w:rFonts w:ascii="Arial" w:hAnsi="Arial" w:cs="Arial"/>
        </w:rPr>
        <w:tab/>
      </w:r>
    </w:p>
    <w:p w14:paraId="476B8B6E" w14:textId="03D0D8A0" w:rsidR="00683DA6" w:rsidRPr="00683DA6" w:rsidRDefault="00683DA6">
      <w:pPr>
        <w:rPr>
          <w:rFonts w:ascii="Arial" w:hAnsi="Arial" w:cs="Arial"/>
        </w:rPr>
      </w:pPr>
    </w:p>
    <w:p w14:paraId="7E13278C" w14:textId="3FE11341" w:rsidR="00683DA6" w:rsidRPr="00683DA6" w:rsidRDefault="00683DA6">
      <w:pPr>
        <w:rPr>
          <w:rFonts w:ascii="Arial" w:hAnsi="Arial" w:cs="Arial"/>
        </w:rPr>
      </w:pPr>
    </w:p>
    <w:p w14:paraId="38AC85F2" w14:textId="4D9B6CE1" w:rsidR="00683DA6" w:rsidRPr="00683DA6" w:rsidRDefault="00683DA6">
      <w:pPr>
        <w:rPr>
          <w:rFonts w:ascii="Arial" w:hAnsi="Arial" w:cs="Arial"/>
        </w:rPr>
      </w:pPr>
    </w:p>
    <w:p w14:paraId="5EACD704" w14:textId="27C1A825" w:rsidR="00683DA6" w:rsidRPr="00683DA6" w:rsidRDefault="00683DA6">
      <w:pPr>
        <w:rPr>
          <w:rFonts w:ascii="Arial" w:hAnsi="Arial" w:cs="Arial"/>
        </w:rPr>
      </w:pPr>
    </w:p>
    <w:p w14:paraId="4B5C584D" w14:textId="30B4590A" w:rsidR="00683DA6" w:rsidRPr="00683DA6" w:rsidRDefault="00683DA6">
      <w:pPr>
        <w:rPr>
          <w:rFonts w:ascii="Arial" w:hAnsi="Arial" w:cs="Arial"/>
        </w:rPr>
      </w:pPr>
    </w:p>
    <w:p w14:paraId="11C8B106" w14:textId="5B3BE53B" w:rsidR="00683DA6" w:rsidRPr="00683DA6" w:rsidRDefault="00683DA6">
      <w:pPr>
        <w:rPr>
          <w:rFonts w:ascii="Arial" w:hAnsi="Arial" w:cs="Arial"/>
        </w:rPr>
      </w:pPr>
    </w:p>
    <w:p w14:paraId="23D5EF2A" w14:textId="6144D2DB" w:rsidR="00683DA6" w:rsidRPr="00683DA6" w:rsidRDefault="00683DA6">
      <w:pPr>
        <w:rPr>
          <w:rFonts w:ascii="Arial" w:hAnsi="Arial" w:cs="Arial"/>
        </w:rPr>
      </w:pPr>
    </w:p>
    <w:p w14:paraId="285A0908" w14:textId="211939D8" w:rsidR="00683DA6" w:rsidRPr="00683DA6" w:rsidRDefault="00683DA6">
      <w:pPr>
        <w:rPr>
          <w:rFonts w:ascii="Arial" w:hAnsi="Arial" w:cs="Arial"/>
        </w:rPr>
      </w:pPr>
    </w:p>
    <w:p w14:paraId="5FCCE750" w14:textId="34FFD7CD" w:rsidR="00683DA6" w:rsidRDefault="00683DA6">
      <w:pPr>
        <w:rPr>
          <w:rFonts w:ascii="Arial" w:hAnsi="Arial" w:cs="Arial"/>
        </w:rPr>
      </w:pPr>
    </w:p>
    <w:p w14:paraId="5606A6CB" w14:textId="583992FC" w:rsidR="00683DA6" w:rsidRDefault="00683DA6">
      <w:pPr>
        <w:rPr>
          <w:rFonts w:ascii="Arial" w:hAnsi="Arial" w:cs="Arial"/>
        </w:rPr>
      </w:pPr>
    </w:p>
    <w:p w14:paraId="33C8B433" w14:textId="35B5DC86" w:rsidR="00683DA6" w:rsidRDefault="00683DA6">
      <w:pPr>
        <w:rPr>
          <w:rFonts w:ascii="Arial" w:hAnsi="Arial" w:cs="Arial"/>
        </w:rPr>
      </w:pPr>
    </w:p>
    <w:p w14:paraId="1CD9CBE9" w14:textId="6A706B34" w:rsidR="00683DA6" w:rsidRDefault="00683DA6">
      <w:pPr>
        <w:rPr>
          <w:rFonts w:ascii="Arial" w:hAnsi="Arial" w:cs="Arial"/>
        </w:rPr>
      </w:pPr>
    </w:p>
    <w:p w14:paraId="75CDA79E" w14:textId="6DA450A8" w:rsidR="00683DA6" w:rsidRDefault="00683DA6">
      <w:pPr>
        <w:rPr>
          <w:rFonts w:ascii="Arial" w:hAnsi="Arial" w:cs="Arial"/>
        </w:rPr>
      </w:pPr>
    </w:p>
    <w:p w14:paraId="53B72B66" w14:textId="3508D753" w:rsidR="00683DA6" w:rsidRDefault="00683DA6">
      <w:pPr>
        <w:rPr>
          <w:rFonts w:ascii="Arial" w:hAnsi="Arial" w:cs="Arial"/>
        </w:rPr>
      </w:pPr>
    </w:p>
    <w:p w14:paraId="2F395AE1" w14:textId="77777777" w:rsidR="00683DA6" w:rsidRPr="00683DA6" w:rsidRDefault="00683DA6">
      <w:pPr>
        <w:rPr>
          <w:rFonts w:ascii="Arial" w:hAnsi="Arial" w:cs="Arial"/>
        </w:rPr>
      </w:pPr>
    </w:p>
    <w:p w14:paraId="7BDE1BA5" w14:textId="12D785ED" w:rsidR="00683DA6" w:rsidRPr="00683DA6" w:rsidRDefault="00683DA6">
      <w:pPr>
        <w:rPr>
          <w:rFonts w:ascii="Arial" w:hAnsi="Arial" w:cs="Arial"/>
        </w:rPr>
      </w:pPr>
    </w:p>
    <w:p w14:paraId="713987AC" w14:textId="4716C2A0" w:rsidR="00683DA6" w:rsidRPr="00683DA6" w:rsidRDefault="00683DA6">
      <w:pPr>
        <w:rPr>
          <w:rFonts w:ascii="Arial" w:hAnsi="Arial" w:cs="Arial"/>
        </w:rPr>
      </w:pPr>
    </w:p>
    <w:p w14:paraId="4F3558C1" w14:textId="4C9ABBC7" w:rsidR="00683DA6" w:rsidRPr="00683DA6" w:rsidRDefault="00683DA6">
      <w:pPr>
        <w:rPr>
          <w:rFonts w:ascii="Arial" w:hAnsi="Arial" w:cs="Arial"/>
        </w:rPr>
      </w:pPr>
    </w:p>
    <w:p w14:paraId="6722AF10" w14:textId="38A2D6A0" w:rsidR="00683DA6" w:rsidRPr="00683DA6" w:rsidRDefault="00683DA6">
      <w:pPr>
        <w:rPr>
          <w:rFonts w:ascii="Arial" w:hAnsi="Arial" w:cs="Arial"/>
        </w:rPr>
      </w:pPr>
    </w:p>
    <w:p w14:paraId="5A107B7C" w14:textId="4D568905" w:rsidR="00683DA6" w:rsidRPr="00683DA6" w:rsidRDefault="00683DA6" w:rsidP="00683DA6">
      <w:pPr>
        <w:jc w:val="center"/>
        <w:rPr>
          <w:rFonts w:ascii="Arial" w:hAnsi="Arial" w:cs="Arial"/>
          <w:b/>
          <w:bCs/>
          <w:color w:val="FF0000"/>
        </w:rPr>
      </w:pPr>
      <w:r w:rsidRPr="00683DA6">
        <w:rPr>
          <w:rFonts w:ascii="Arial" w:hAnsi="Arial" w:cs="Arial"/>
          <w:b/>
          <w:bCs/>
          <w:color w:val="FF0000"/>
        </w:rPr>
        <w:t xml:space="preserve">&lt;&lt;Remove </w:t>
      </w:r>
      <w:r>
        <w:rPr>
          <w:rFonts w:ascii="Arial" w:hAnsi="Arial" w:cs="Arial"/>
          <w:b/>
          <w:bCs/>
          <w:color w:val="FF0000"/>
        </w:rPr>
        <w:t xml:space="preserve">this page </w:t>
      </w:r>
      <w:r w:rsidRPr="00683DA6">
        <w:rPr>
          <w:rFonts w:ascii="Arial" w:hAnsi="Arial" w:cs="Arial"/>
          <w:b/>
          <w:bCs/>
          <w:color w:val="FF0000"/>
        </w:rPr>
        <w:t>from final version&gt;&gt;</w:t>
      </w:r>
    </w:p>
    <w:p w14:paraId="485F6B9C" w14:textId="6325D9BE" w:rsidR="00683DA6" w:rsidRPr="00683DA6" w:rsidRDefault="00683DA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5521"/>
      </w:tblGrid>
      <w:tr w:rsidR="00683DA6" w:rsidRPr="00683DA6" w14:paraId="374D354B" w14:textId="77777777" w:rsidTr="00683DA6">
        <w:tc>
          <w:tcPr>
            <w:tcW w:w="1555" w:type="dxa"/>
            <w:shd w:val="clear" w:color="auto" w:fill="E2EFD9" w:themeFill="accent6" w:themeFillTint="33"/>
          </w:tcPr>
          <w:p w14:paraId="71E8B59E" w14:textId="09711C84" w:rsidR="00683DA6" w:rsidRPr="00683DA6" w:rsidRDefault="00683DA6">
            <w:pPr>
              <w:rPr>
                <w:rFonts w:ascii="Arial" w:hAnsi="Arial" w:cs="Arial"/>
                <w:b/>
                <w:bCs/>
              </w:rPr>
            </w:pPr>
            <w:r w:rsidRPr="00683DA6">
              <w:rPr>
                <w:rFonts w:ascii="Arial" w:hAnsi="Arial" w:cs="Arial"/>
                <w:b/>
                <w:bCs/>
              </w:rPr>
              <w:t>Version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078C54E7" w14:textId="4A464F8D" w:rsidR="00683DA6" w:rsidRPr="00683DA6" w:rsidRDefault="00683DA6">
            <w:pPr>
              <w:rPr>
                <w:rFonts w:ascii="Arial" w:hAnsi="Arial" w:cs="Arial"/>
                <w:b/>
                <w:bCs/>
              </w:rPr>
            </w:pPr>
            <w:r w:rsidRPr="00683DA6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5521" w:type="dxa"/>
            <w:shd w:val="clear" w:color="auto" w:fill="E2EFD9" w:themeFill="accent6" w:themeFillTint="33"/>
          </w:tcPr>
          <w:p w14:paraId="2DA1E7FA" w14:textId="4D546EEE" w:rsidR="00683DA6" w:rsidRPr="00683DA6" w:rsidRDefault="00683DA6">
            <w:pPr>
              <w:rPr>
                <w:rFonts w:ascii="Arial" w:hAnsi="Arial" w:cs="Arial"/>
                <w:b/>
                <w:bCs/>
              </w:rPr>
            </w:pPr>
            <w:r w:rsidRPr="00683DA6">
              <w:rPr>
                <w:rFonts w:ascii="Arial" w:hAnsi="Arial" w:cs="Arial"/>
                <w:b/>
                <w:bCs/>
              </w:rPr>
              <w:t>Document Revision History</w:t>
            </w:r>
          </w:p>
        </w:tc>
      </w:tr>
      <w:tr w:rsidR="00683DA6" w:rsidRPr="00683DA6" w14:paraId="479B8061" w14:textId="77777777" w:rsidTr="00683DA6">
        <w:tc>
          <w:tcPr>
            <w:tcW w:w="1555" w:type="dxa"/>
          </w:tcPr>
          <w:p w14:paraId="28023F10" w14:textId="30203381" w:rsidR="00683DA6" w:rsidRPr="00683DA6" w:rsidRDefault="00683DA6">
            <w:pPr>
              <w:rPr>
                <w:rFonts w:ascii="Arial" w:hAnsi="Arial" w:cs="Arial"/>
              </w:rPr>
            </w:pPr>
            <w:r w:rsidRPr="00683DA6">
              <w:rPr>
                <w:rFonts w:ascii="Arial" w:hAnsi="Arial" w:cs="Arial"/>
              </w:rPr>
              <w:t>1.0</w:t>
            </w:r>
          </w:p>
        </w:tc>
        <w:tc>
          <w:tcPr>
            <w:tcW w:w="1984" w:type="dxa"/>
          </w:tcPr>
          <w:p w14:paraId="793A00DB" w14:textId="7A926B67" w:rsidR="00683DA6" w:rsidRPr="00683DA6" w:rsidRDefault="00683DA6">
            <w:pPr>
              <w:rPr>
                <w:rFonts w:ascii="Arial" w:hAnsi="Arial" w:cs="Arial"/>
              </w:rPr>
            </w:pPr>
            <w:r w:rsidRPr="00683DA6">
              <w:rPr>
                <w:rFonts w:ascii="Arial" w:hAnsi="Arial" w:cs="Arial"/>
              </w:rPr>
              <w:t>Unknown</w:t>
            </w:r>
          </w:p>
        </w:tc>
        <w:tc>
          <w:tcPr>
            <w:tcW w:w="5521" w:type="dxa"/>
          </w:tcPr>
          <w:p w14:paraId="413FCCAB" w14:textId="7E8D7C28" w:rsidR="00683DA6" w:rsidRPr="00683DA6" w:rsidRDefault="00683DA6">
            <w:pPr>
              <w:rPr>
                <w:rFonts w:ascii="Arial" w:hAnsi="Arial" w:cs="Arial"/>
              </w:rPr>
            </w:pPr>
            <w:r w:rsidRPr="00683DA6">
              <w:rPr>
                <w:rFonts w:ascii="Arial" w:hAnsi="Arial" w:cs="Arial"/>
              </w:rPr>
              <w:t>Initial Creation</w:t>
            </w:r>
          </w:p>
        </w:tc>
      </w:tr>
      <w:tr w:rsidR="00683DA6" w:rsidRPr="00683DA6" w14:paraId="047D6C44" w14:textId="77777777" w:rsidTr="00683DA6">
        <w:tc>
          <w:tcPr>
            <w:tcW w:w="1555" w:type="dxa"/>
          </w:tcPr>
          <w:p w14:paraId="3398F549" w14:textId="1390EC5B" w:rsidR="00683DA6" w:rsidRPr="00683DA6" w:rsidRDefault="00683DA6">
            <w:pPr>
              <w:rPr>
                <w:rFonts w:ascii="Arial" w:hAnsi="Arial" w:cs="Arial"/>
              </w:rPr>
            </w:pPr>
            <w:r w:rsidRPr="00683DA6">
              <w:rPr>
                <w:rFonts w:ascii="Arial" w:hAnsi="Arial" w:cs="Arial"/>
              </w:rPr>
              <w:t>2.0</w:t>
            </w:r>
          </w:p>
        </w:tc>
        <w:tc>
          <w:tcPr>
            <w:tcW w:w="1984" w:type="dxa"/>
          </w:tcPr>
          <w:p w14:paraId="0E06C884" w14:textId="34383419" w:rsidR="00683DA6" w:rsidRPr="00683DA6" w:rsidRDefault="00683DA6">
            <w:pPr>
              <w:rPr>
                <w:rFonts w:ascii="Arial" w:hAnsi="Arial" w:cs="Arial"/>
              </w:rPr>
            </w:pPr>
            <w:r w:rsidRPr="00683DA6">
              <w:rPr>
                <w:rFonts w:ascii="Arial" w:hAnsi="Arial" w:cs="Arial"/>
              </w:rPr>
              <w:t>03 Sep2025</w:t>
            </w:r>
          </w:p>
        </w:tc>
        <w:tc>
          <w:tcPr>
            <w:tcW w:w="5521" w:type="dxa"/>
          </w:tcPr>
          <w:p w14:paraId="35471F02" w14:textId="359D2676" w:rsidR="00683DA6" w:rsidRPr="00683DA6" w:rsidRDefault="00683DA6">
            <w:pPr>
              <w:rPr>
                <w:rFonts w:ascii="Arial" w:hAnsi="Arial" w:cs="Arial"/>
              </w:rPr>
            </w:pPr>
            <w:r w:rsidRPr="00683DA6">
              <w:rPr>
                <w:rFonts w:ascii="Arial" w:hAnsi="Arial" w:cs="Arial"/>
              </w:rPr>
              <w:t>Updates to reflect current processes</w:t>
            </w:r>
          </w:p>
        </w:tc>
      </w:tr>
      <w:tr w:rsidR="00683DA6" w:rsidRPr="00683DA6" w14:paraId="416F1E5C" w14:textId="77777777" w:rsidTr="00683DA6">
        <w:tc>
          <w:tcPr>
            <w:tcW w:w="1555" w:type="dxa"/>
          </w:tcPr>
          <w:p w14:paraId="5AAF2CB1" w14:textId="225B7FA9" w:rsidR="00683DA6" w:rsidRPr="00683DA6" w:rsidRDefault="00683DA6">
            <w:pPr>
              <w:rPr>
                <w:rFonts w:ascii="Arial" w:hAnsi="Arial" w:cs="Arial"/>
              </w:rPr>
            </w:pPr>
            <w:r w:rsidRPr="00683DA6">
              <w:rPr>
                <w:rFonts w:ascii="Arial" w:hAnsi="Arial" w:cs="Arial"/>
              </w:rPr>
              <w:t>3.0</w:t>
            </w:r>
          </w:p>
        </w:tc>
        <w:tc>
          <w:tcPr>
            <w:tcW w:w="1984" w:type="dxa"/>
          </w:tcPr>
          <w:p w14:paraId="0D5260CA" w14:textId="315B2E77" w:rsidR="00683DA6" w:rsidRPr="00683DA6" w:rsidRDefault="00683DA6">
            <w:pPr>
              <w:rPr>
                <w:rFonts w:ascii="Arial" w:hAnsi="Arial" w:cs="Arial"/>
              </w:rPr>
            </w:pPr>
            <w:r w:rsidRPr="00683DA6">
              <w:rPr>
                <w:rFonts w:ascii="Arial" w:hAnsi="Arial" w:cs="Arial"/>
              </w:rPr>
              <w:t>23Dec2025</w:t>
            </w:r>
          </w:p>
        </w:tc>
        <w:tc>
          <w:tcPr>
            <w:tcW w:w="5521" w:type="dxa"/>
          </w:tcPr>
          <w:p w14:paraId="2C57DABC" w14:textId="2102F083" w:rsidR="00683DA6" w:rsidRPr="00683DA6" w:rsidRDefault="00683DA6">
            <w:pPr>
              <w:rPr>
                <w:rFonts w:ascii="Arial" w:hAnsi="Arial" w:cs="Arial"/>
              </w:rPr>
            </w:pPr>
            <w:r w:rsidRPr="00683DA6">
              <w:rPr>
                <w:rFonts w:ascii="Arial" w:hAnsi="Arial" w:cs="Arial"/>
              </w:rPr>
              <w:t xml:space="preserve">Included management sign off, and document version history. </w:t>
            </w:r>
            <w:r>
              <w:rPr>
                <w:rFonts w:ascii="Arial" w:hAnsi="Arial" w:cs="Arial"/>
              </w:rPr>
              <w:t>Font changed to Arial 11pt, o</w:t>
            </w:r>
            <w:r w:rsidRPr="00683DA6">
              <w:rPr>
                <w:rFonts w:ascii="Arial" w:hAnsi="Arial" w:cs="Arial"/>
              </w:rPr>
              <w:t>ther minor formatting changes</w:t>
            </w:r>
          </w:p>
        </w:tc>
      </w:tr>
    </w:tbl>
    <w:p w14:paraId="7D638DC5" w14:textId="77777777" w:rsidR="00683DA6" w:rsidRPr="00683DA6" w:rsidRDefault="00683DA6">
      <w:pPr>
        <w:rPr>
          <w:rFonts w:ascii="Arial" w:hAnsi="Arial" w:cs="Arial"/>
        </w:rPr>
      </w:pPr>
    </w:p>
    <w:sectPr w:rsidR="00683DA6" w:rsidRPr="00683DA6" w:rsidSect="0054141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843" w:right="1418" w:bottom="1361" w:left="1418" w:header="141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5A6C0" w14:textId="77777777" w:rsidR="00C0609F" w:rsidRDefault="00C0609F" w:rsidP="00541412">
      <w:pPr>
        <w:spacing w:after="0" w:line="240" w:lineRule="auto"/>
      </w:pPr>
      <w:r>
        <w:separator/>
      </w:r>
    </w:p>
  </w:endnote>
  <w:endnote w:type="continuationSeparator" w:id="0">
    <w:p w14:paraId="61B7E07A" w14:textId="77777777" w:rsidR="00C0609F" w:rsidRDefault="00C0609F" w:rsidP="00541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E81DD" w14:textId="10AF02B9" w:rsidR="00294572" w:rsidRPr="00C52F7B" w:rsidRDefault="00704E19" w:rsidP="001636E6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ECTU Internal Audit Report/v</w:t>
    </w:r>
    <w:r w:rsidR="00683DA6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>.0/</w:t>
    </w:r>
    <w:r w:rsidR="00683DA6">
      <w:rPr>
        <w:rFonts w:ascii="Arial" w:hAnsi="Arial" w:cs="Arial"/>
        <w:sz w:val="18"/>
        <w:szCs w:val="18"/>
      </w:rPr>
      <w:t>23Dec</w:t>
    </w:r>
    <w:r>
      <w:rPr>
        <w:rFonts w:ascii="Arial" w:hAnsi="Arial" w:cs="Arial"/>
        <w:sz w:val="18"/>
        <w:szCs w:val="18"/>
      </w:rPr>
      <w:t>2025</w:t>
    </w:r>
    <w:r w:rsidR="00887E55" w:rsidRPr="00C52F7B">
      <w:rPr>
        <w:rFonts w:ascii="Arial" w:hAnsi="Arial" w:cs="Arial"/>
        <w:sz w:val="18"/>
        <w:szCs w:val="18"/>
      </w:rPr>
      <w:tab/>
    </w:r>
    <w:r w:rsidR="00887E55">
      <w:rPr>
        <w:rFonts w:ascii="Arial" w:hAnsi="Arial" w:cs="Arial"/>
        <w:sz w:val="18"/>
        <w:szCs w:val="18"/>
      </w:rPr>
      <w:tab/>
    </w:r>
    <w:r w:rsidR="00887E55" w:rsidRPr="00C52F7B">
      <w:rPr>
        <w:rFonts w:ascii="Arial" w:hAnsi="Arial" w:cs="Arial"/>
        <w:sz w:val="20"/>
        <w:szCs w:val="20"/>
      </w:rPr>
      <w:t xml:space="preserve">Page </w:t>
    </w:r>
    <w:r w:rsidR="00887E55" w:rsidRPr="00C52F7B">
      <w:rPr>
        <w:rFonts w:ascii="Arial" w:hAnsi="Arial" w:cs="Arial"/>
        <w:b/>
        <w:sz w:val="20"/>
        <w:szCs w:val="20"/>
      </w:rPr>
      <w:fldChar w:fldCharType="begin"/>
    </w:r>
    <w:r w:rsidR="00887E55" w:rsidRPr="00C52F7B">
      <w:rPr>
        <w:rFonts w:ascii="Arial" w:hAnsi="Arial" w:cs="Arial"/>
        <w:b/>
        <w:sz w:val="20"/>
        <w:szCs w:val="20"/>
      </w:rPr>
      <w:instrText xml:space="preserve"> PAGE </w:instrText>
    </w:r>
    <w:r w:rsidR="00887E55" w:rsidRPr="00C52F7B">
      <w:rPr>
        <w:rFonts w:ascii="Arial" w:hAnsi="Arial" w:cs="Arial"/>
        <w:b/>
        <w:sz w:val="20"/>
        <w:szCs w:val="20"/>
      </w:rPr>
      <w:fldChar w:fldCharType="separate"/>
    </w:r>
    <w:r w:rsidR="00073590">
      <w:rPr>
        <w:rFonts w:ascii="Arial" w:hAnsi="Arial" w:cs="Arial"/>
        <w:b/>
        <w:noProof/>
        <w:sz w:val="20"/>
        <w:szCs w:val="20"/>
      </w:rPr>
      <w:t>4</w:t>
    </w:r>
    <w:r w:rsidR="00887E55" w:rsidRPr="00C52F7B">
      <w:rPr>
        <w:rFonts w:ascii="Arial" w:hAnsi="Arial" w:cs="Arial"/>
        <w:b/>
        <w:sz w:val="20"/>
        <w:szCs w:val="20"/>
      </w:rPr>
      <w:fldChar w:fldCharType="end"/>
    </w:r>
    <w:r w:rsidR="00887E55" w:rsidRPr="00C52F7B">
      <w:rPr>
        <w:rFonts w:ascii="Arial" w:hAnsi="Arial" w:cs="Arial"/>
        <w:sz w:val="20"/>
        <w:szCs w:val="20"/>
      </w:rPr>
      <w:t xml:space="preserve"> of </w:t>
    </w:r>
    <w:r w:rsidR="00887E55" w:rsidRPr="00C52F7B">
      <w:rPr>
        <w:rFonts w:ascii="Arial" w:hAnsi="Arial" w:cs="Arial"/>
        <w:b/>
        <w:sz w:val="20"/>
        <w:szCs w:val="20"/>
      </w:rPr>
      <w:fldChar w:fldCharType="begin"/>
    </w:r>
    <w:r w:rsidR="00887E55" w:rsidRPr="00C52F7B">
      <w:rPr>
        <w:rFonts w:ascii="Arial" w:hAnsi="Arial" w:cs="Arial"/>
        <w:b/>
        <w:sz w:val="20"/>
        <w:szCs w:val="20"/>
      </w:rPr>
      <w:instrText xml:space="preserve"> NUMPAGES  </w:instrText>
    </w:r>
    <w:r w:rsidR="00887E55" w:rsidRPr="00C52F7B">
      <w:rPr>
        <w:rFonts w:ascii="Arial" w:hAnsi="Arial" w:cs="Arial"/>
        <w:b/>
        <w:sz w:val="20"/>
        <w:szCs w:val="20"/>
      </w:rPr>
      <w:fldChar w:fldCharType="separate"/>
    </w:r>
    <w:r w:rsidR="00073590">
      <w:rPr>
        <w:rFonts w:ascii="Arial" w:hAnsi="Arial" w:cs="Arial"/>
        <w:b/>
        <w:noProof/>
        <w:sz w:val="20"/>
        <w:szCs w:val="20"/>
      </w:rPr>
      <w:t>4</w:t>
    </w:r>
    <w:r w:rsidR="00887E55" w:rsidRPr="00C52F7B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B2795" w14:textId="6B97BAFD" w:rsidR="00294572" w:rsidRPr="00C52F7B" w:rsidRDefault="00541412" w:rsidP="001636E6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ECTU</w:t>
    </w:r>
    <w:r w:rsidR="00887E55">
      <w:rPr>
        <w:rFonts w:ascii="Arial" w:hAnsi="Arial" w:cs="Arial"/>
        <w:sz w:val="18"/>
        <w:szCs w:val="18"/>
      </w:rPr>
      <w:t xml:space="preserve"> Internal Audit Report</w:t>
    </w:r>
    <w:r w:rsidR="00704E19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v</w:t>
    </w:r>
    <w:r w:rsidR="00683DA6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>.0</w:t>
    </w:r>
    <w:r w:rsidR="00704E19">
      <w:rPr>
        <w:rFonts w:ascii="Arial" w:hAnsi="Arial" w:cs="Arial"/>
        <w:sz w:val="18"/>
        <w:szCs w:val="18"/>
      </w:rPr>
      <w:t>/</w:t>
    </w:r>
    <w:r w:rsidR="00683DA6">
      <w:rPr>
        <w:rFonts w:ascii="Arial" w:hAnsi="Arial" w:cs="Arial"/>
        <w:sz w:val="18"/>
        <w:szCs w:val="18"/>
      </w:rPr>
      <w:t>23Dec</w:t>
    </w:r>
    <w:r w:rsidR="00704E19">
      <w:rPr>
        <w:rFonts w:ascii="Arial" w:hAnsi="Arial" w:cs="Arial"/>
        <w:sz w:val="18"/>
        <w:szCs w:val="18"/>
      </w:rPr>
      <w:t>2025</w:t>
    </w:r>
    <w:r w:rsidR="00887E55">
      <w:rPr>
        <w:rFonts w:ascii="Arial" w:hAnsi="Arial" w:cs="Arial"/>
        <w:sz w:val="18"/>
        <w:szCs w:val="18"/>
      </w:rPr>
      <w:tab/>
    </w:r>
    <w:r w:rsidR="00887E55">
      <w:rPr>
        <w:rFonts w:ascii="Arial" w:hAnsi="Arial" w:cs="Arial"/>
        <w:sz w:val="18"/>
        <w:szCs w:val="18"/>
      </w:rPr>
      <w:tab/>
    </w:r>
    <w:r w:rsidR="00887E55" w:rsidRPr="00C52F7B">
      <w:rPr>
        <w:rFonts w:ascii="Arial" w:hAnsi="Arial" w:cs="Arial"/>
        <w:sz w:val="20"/>
        <w:szCs w:val="20"/>
      </w:rPr>
      <w:t xml:space="preserve">Page </w:t>
    </w:r>
    <w:r w:rsidR="00887E55" w:rsidRPr="00C52F7B">
      <w:rPr>
        <w:rFonts w:ascii="Arial" w:hAnsi="Arial" w:cs="Arial"/>
        <w:b/>
        <w:sz w:val="20"/>
        <w:szCs w:val="20"/>
      </w:rPr>
      <w:fldChar w:fldCharType="begin"/>
    </w:r>
    <w:r w:rsidR="00887E55" w:rsidRPr="00C52F7B">
      <w:rPr>
        <w:rFonts w:ascii="Arial" w:hAnsi="Arial" w:cs="Arial"/>
        <w:b/>
        <w:sz w:val="20"/>
        <w:szCs w:val="20"/>
      </w:rPr>
      <w:instrText xml:space="preserve"> PAGE </w:instrText>
    </w:r>
    <w:r w:rsidR="00887E55" w:rsidRPr="00C52F7B">
      <w:rPr>
        <w:rFonts w:ascii="Arial" w:hAnsi="Arial" w:cs="Arial"/>
        <w:b/>
        <w:sz w:val="20"/>
        <w:szCs w:val="20"/>
      </w:rPr>
      <w:fldChar w:fldCharType="separate"/>
    </w:r>
    <w:r w:rsidR="00073590">
      <w:rPr>
        <w:rFonts w:ascii="Arial" w:hAnsi="Arial" w:cs="Arial"/>
        <w:b/>
        <w:noProof/>
        <w:sz w:val="20"/>
        <w:szCs w:val="20"/>
      </w:rPr>
      <w:t>1</w:t>
    </w:r>
    <w:r w:rsidR="00887E55" w:rsidRPr="00C52F7B">
      <w:rPr>
        <w:rFonts w:ascii="Arial" w:hAnsi="Arial" w:cs="Arial"/>
        <w:b/>
        <w:sz w:val="20"/>
        <w:szCs w:val="20"/>
      </w:rPr>
      <w:fldChar w:fldCharType="end"/>
    </w:r>
    <w:r w:rsidR="00887E55" w:rsidRPr="00C52F7B">
      <w:rPr>
        <w:rFonts w:ascii="Arial" w:hAnsi="Arial" w:cs="Arial"/>
        <w:sz w:val="20"/>
        <w:szCs w:val="20"/>
      </w:rPr>
      <w:t xml:space="preserve"> of </w:t>
    </w:r>
    <w:r w:rsidR="00887E55" w:rsidRPr="00C52F7B">
      <w:rPr>
        <w:rFonts w:ascii="Arial" w:hAnsi="Arial" w:cs="Arial"/>
        <w:b/>
        <w:sz w:val="20"/>
        <w:szCs w:val="20"/>
      </w:rPr>
      <w:fldChar w:fldCharType="begin"/>
    </w:r>
    <w:r w:rsidR="00887E55" w:rsidRPr="00C52F7B">
      <w:rPr>
        <w:rFonts w:ascii="Arial" w:hAnsi="Arial" w:cs="Arial"/>
        <w:b/>
        <w:sz w:val="20"/>
        <w:szCs w:val="20"/>
      </w:rPr>
      <w:instrText xml:space="preserve"> NUMPAGES  </w:instrText>
    </w:r>
    <w:r w:rsidR="00887E55" w:rsidRPr="00C52F7B">
      <w:rPr>
        <w:rFonts w:ascii="Arial" w:hAnsi="Arial" w:cs="Arial"/>
        <w:b/>
        <w:sz w:val="20"/>
        <w:szCs w:val="20"/>
      </w:rPr>
      <w:fldChar w:fldCharType="separate"/>
    </w:r>
    <w:r w:rsidR="00073590">
      <w:rPr>
        <w:rFonts w:ascii="Arial" w:hAnsi="Arial" w:cs="Arial"/>
        <w:b/>
        <w:noProof/>
        <w:sz w:val="20"/>
        <w:szCs w:val="20"/>
      </w:rPr>
      <w:t>4</w:t>
    </w:r>
    <w:r w:rsidR="00887E55" w:rsidRPr="00C52F7B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47CB1" w14:textId="77777777" w:rsidR="00C0609F" w:rsidRDefault="00C0609F" w:rsidP="00541412">
      <w:pPr>
        <w:spacing w:after="0" w:line="240" w:lineRule="auto"/>
      </w:pPr>
      <w:r>
        <w:separator/>
      </w:r>
    </w:p>
  </w:footnote>
  <w:footnote w:type="continuationSeparator" w:id="0">
    <w:p w14:paraId="73395E3E" w14:textId="77777777" w:rsidR="00C0609F" w:rsidRDefault="00C0609F" w:rsidP="00541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EB1C4" w14:textId="45F4EBCD" w:rsidR="00294572" w:rsidRDefault="00541412">
    <w:pPr>
      <w:pStyle w:val="Header"/>
    </w:pPr>
    <w:r>
      <w:rPr>
        <w:rFonts w:ascii="Tahoma" w:hAnsi="Tahoma"/>
        <w:noProof/>
        <w:color w:val="339966"/>
        <w:sz w:val="32"/>
        <w:szCs w:val="32"/>
        <w:lang w:eastAsia="en-GB"/>
      </w:rPr>
      <w:drawing>
        <wp:anchor distT="0" distB="0" distL="114300" distR="114300" simplePos="0" relativeHeight="251657728" behindDoc="0" locked="0" layoutInCell="1" allowOverlap="1" wp14:anchorId="59588949" wp14:editId="34979A4D">
          <wp:simplePos x="0" y="0"/>
          <wp:positionH relativeFrom="column">
            <wp:posOffset>-350195</wp:posOffset>
          </wp:positionH>
          <wp:positionV relativeFrom="paragraph">
            <wp:posOffset>-681571</wp:posOffset>
          </wp:positionV>
          <wp:extent cx="1050949" cy="954405"/>
          <wp:effectExtent l="0" t="0" r="0" b="0"/>
          <wp:wrapNone/>
          <wp:docPr id="20" name="Picture 20" descr="ectu logo no scri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tu logo no scrip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49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259D" w14:textId="77777777" w:rsidR="00294572" w:rsidRDefault="00541412">
    <w:pPr>
      <w:pStyle w:val="Header"/>
    </w:pPr>
    <w:r>
      <w:rPr>
        <w:rFonts w:ascii="Tahoma" w:hAnsi="Tahoma"/>
        <w:noProof/>
        <w:color w:val="339966"/>
        <w:sz w:val="32"/>
        <w:szCs w:val="32"/>
        <w:lang w:eastAsia="en-GB"/>
      </w:rPr>
      <w:drawing>
        <wp:anchor distT="0" distB="0" distL="114300" distR="114300" simplePos="0" relativeHeight="251656704" behindDoc="0" locked="0" layoutInCell="1" allowOverlap="1" wp14:anchorId="37073B37" wp14:editId="2B776C26">
          <wp:simplePos x="0" y="0"/>
          <wp:positionH relativeFrom="column">
            <wp:posOffset>-369651</wp:posOffset>
          </wp:positionH>
          <wp:positionV relativeFrom="paragraph">
            <wp:posOffset>-671843</wp:posOffset>
          </wp:positionV>
          <wp:extent cx="1050949" cy="954405"/>
          <wp:effectExtent l="0" t="0" r="0" b="0"/>
          <wp:wrapNone/>
          <wp:docPr id="21" name="Picture 21" descr="ectu logo no scri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tu logo no scrip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49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F06"/>
    <w:multiLevelType w:val="hybridMultilevel"/>
    <w:tmpl w:val="7BE46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F0B0F"/>
    <w:multiLevelType w:val="hybridMultilevel"/>
    <w:tmpl w:val="C1AC65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B1A41"/>
    <w:multiLevelType w:val="hybridMultilevel"/>
    <w:tmpl w:val="D76AA2DC"/>
    <w:lvl w:ilvl="0" w:tplc="314C7EE8">
      <w:start w:val="1"/>
      <w:numFmt w:val="decimal"/>
      <w:lvlText w:val="%1."/>
      <w:lvlJc w:val="left"/>
      <w:pPr>
        <w:ind w:left="1156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76" w:hanging="360"/>
      </w:pPr>
    </w:lvl>
    <w:lvl w:ilvl="2" w:tplc="0809001B" w:tentative="1">
      <w:start w:val="1"/>
      <w:numFmt w:val="lowerRoman"/>
      <w:lvlText w:val="%3."/>
      <w:lvlJc w:val="right"/>
      <w:pPr>
        <w:ind w:left="2596" w:hanging="180"/>
      </w:pPr>
    </w:lvl>
    <w:lvl w:ilvl="3" w:tplc="0809000F" w:tentative="1">
      <w:start w:val="1"/>
      <w:numFmt w:val="decimal"/>
      <w:lvlText w:val="%4."/>
      <w:lvlJc w:val="left"/>
      <w:pPr>
        <w:ind w:left="3316" w:hanging="360"/>
      </w:pPr>
    </w:lvl>
    <w:lvl w:ilvl="4" w:tplc="08090019" w:tentative="1">
      <w:start w:val="1"/>
      <w:numFmt w:val="lowerLetter"/>
      <w:lvlText w:val="%5."/>
      <w:lvlJc w:val="left"/>
      <w:pPr>
        <w:ind w:left="4036" w:hanging="360"/>
      </w:pPr>
    </w:lvl>
    <w:lvl w:ilvl="5" w:tplc="0809001B" w:tentative="1">
      <w:start w:val="1"/>
      <w:numFmt w:val="lowerRoman"/>
      <w:lvlText w:val="%6."/>
      <w:lvlJc w:val="right"/>
      <w:pPr>
        <w:ind w:left="4756" w:hanging="180"/>
      </w:pPr>
    </w:lvl>
    <w:lvl w:ilvl="6" w:tplc="0809000F" w:tentative="1">
      <w:start w:val="1"/>
      <w:numFmt w:val="decimal"/>
      <w:lvlText w:val="%7."/>
      <w:lvlJc w:val="left"/>
      <w:pPr>
        <w:ind w:left="5476" w:hanging="360"/>
      </w:pPr>
    </w:lvl>
    <w:lvl w:ilvl="7" w:tplc="08090019" w:tentative="1">
      <w:start w:val="1"/>
      <w:numFmt w:val="lowerLetter"/>
      <w:lvlText w:val="%8."/>
      <w:lvlJc w:val="left"/>
      <w:pPr>
        <w:ind w:left="6196" w:hanging="360"/>
      </w:pPr>
    </w:lvl>
    <w:lvl w:ilvl="8" w:tplc="08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" w15:restartNumberingAfterBreak="0">
    <w:nsid w:val="049A400E"/>
    <w:multiLevelType w:val="hybridMultilevel"/>
    <w:tmpl w:val="B844AD2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BB53F8"/>
    <w:multiLevelType w:val="hybridMultilevel"/>
    <w:tmpl w:val="8AFC59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128A8"/>
    <w:multiLevelType w:val="hybridMultilevel"/>
    <w:tmpl w:val="4C048D8A"/>
    <w:lvl w:ilvl="0" w:tplc="605AF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226AB"/>
    <w:multiLevelType w:val="hybridMultilevel"/>
    <w:tmpl w:val="6F22C5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92D8A"/>
    <w:multiLevelType w:val="hybridMultilevel"/>
    <w:tmpl w:val="9CEA515C"/>
    <w:lvl w:ilvl="0" w:tplc="080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8" w15:restartNumberingAfterBreak="0">
    <w:nsid w:val="1744404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8D422A7"/>
    <w:multiLevelType w:val="hybridMultilevel"/>
    <w:tmpl w:val="0FBE64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F4DD2"/>
    <w:multiLevelType w:val="multilevel"/>
    <w:tmpl w:val="DB3E8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221F28E1"/>
    <w:multiLevelType w:val="hybridMultilevel"/>
    <w:tmpl w:val="DA62A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E0A3E"/>
    <w:multiLevelType w:val="hybridMultilevel"/>
    <w:tmpl w:val="55F863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A39D2"/>
    <w:multiLevelType w:val="hybridMultilevel"/>
    <w:tmpl w:val="7D4A2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33BDC"/>
    <w:multiLevelType w:val="hybridMultilevel"/>
    <w:tmpl w:val="3DE25FE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C782C"/>
    <w:multiLevelType w:val="multilevel"/>
    <w:tmpl w:val="98BAB28E"/>
    <w:lvl w:ilvl="0"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6" w15:restartNumberingAfterBreak="0">
    <w:nsid w:val="2E8B4728"/>
    <w:multiLevelType w:val="hybridMultilevel"/>
    <w:tmpl w:val="8AFC59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835FB"/>
    <w:multiLevelType w:val="hybridMultilevel"/>
    <w:tmpl w:val="34AACE4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A1E2FE5C">
      <w:start w:val="1"/>
      <w:numFmt w:val="lowerRoman"/>
      <w:lvlText w:val="(%2)"/>
      <w:lvlJc w:val="left"/>
      <w:pPr>
        <w:ind w:left="216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2D3881"/>
    <w:multiLevelType w:val="hybridMultilevel"/>
    <w:tmpl w:val="50787396"/>
    <w:lvl w:ilvl="0" w:tplc="C4D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B1034"/>
    <w:multiLevelType w:val="hybridMultilevel"/>
    <w:tmpl w:val="AD483CC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B37B9"/>
    <w:multiLevelType w:val="hybridMultilevel"/>
    <w:tmpl w:val="6A06F65A"/>
    <w:lvl w:ilvl="0" w:tplc="F894DB8E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1" w15:restartNumberingAfterBreak="0">
    <w:nsid w:val="34544804"/>
    <w:multiLevelType w:val="hybridMultilevel"/>
    <w:tmpl w:val="25FED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762C3"/>
    <w:multiLevelType w:val="multilevel"/>
    <w:tmpl w:val="C54C9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3A855021"/>
    <w:multiLevelType w:val="hybridMultilevel"/>
    <w:tmpl w:val="9ECEE0D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7F19DE"/>
    <w:multiLevelType w:val="hybridMultilevel"/>
    <w:tmpl w:val="EFE821E4"/>
    <w:lvl w:ilvl="0" w:tplc="080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C5EB958">
      <w:start w:val="1"/>
      <w:numFmt w:val="lowerRoman"/>
      <w:lvlText w:val="%2."/>
      <w:lvlJc w:val="right"/>
      <w:pPr>
        <w:ind w:left="1883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25" w15:restartNumberingAfterBreak="0">
    <w:nsid w:val="447F03A7"/>
    <w:multiLevelType w:val="multilevel"/>
    <w:tmpl w:val="9D042F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21530A"/>
    <w:multiLevelType w:val="hybridMultilevel"/>
    <w:tmpl w:val="00844A3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4B1368D4"/>
    <w:multiLevelType w:val="hybridMultilevel"/>
    <w:tmpl w:val="2DDCCB3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CF346F"/>
    <w:multiLevelType w:val="hybridMultilevel"/>
    <w:tmpl w:val="86F044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07733A"/>
    <w:multiLevelType w:val="multilevel"/>
    <w:tmpl w:val="37646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4471C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color w:val="4471C4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4471C4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4471C4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4471C4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4471C4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color w:val="4471C4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color w:val="4471C4"/>
      </w:rPr>
    </w:lvl>
  </w:abstractNum>
  <w:abstractNum w:abstractNumId="30" w15:restartNumberingAfterBreak="0">
    <w:nsid w:val="538259D5"/>
    <w:multiLevelType w:val="hybridMultilevel"/>
    <w:tmpl w:val="05E21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445451"/>
    <w:multiLevelType w:val="hybridMultilevel"/>
    <w:tmpl w:val="DE54C228"/>
    <w:lvl w:ilvl="0" w:tplc="314C7E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036CE"/>
    <w:multiLevelType w:val="hybridMultilevel"/>
    <w:tmpl w:val="988A8FD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2202E1B"/>
    <w:multiLevelType w:val="multilevel"/>
    <w:tmpl w:val="D6FC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CE34E1"/>
    <w:multiLevelType w:val="multilevel"/>
    <w:tmpl w:val="B616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76" w:hanging="396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9C6828"/>
    <w:multiLevelType w:val="hybridMultilevel"/>
    <w:tmpl w:val="E72283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9C1716">
      <w:start w:val="5"/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E1591A"/>
    <w:multiLevelType w:val="hybridMultilevel"/>
    <w:tmpl w:val="2670E4E8"/>
    <w:lvl w:ilvl="0" w:tplc="B4BAFC88">
      <w:start w:val="31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10414"/>
    <w:multiLevelType w:val="hybridMultilevel"/>
    <w:tmpl w:val="38AECCEC"/>
    <w:lvl w:ilvl="0" w:tplc="716CAD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DB2996"/>
    <w:multiLevelType w:val="hybridMultilevel"/>
    <w:tmpl w:val="94C27376"/>
    <w:lvl w:ilvl="0" w:tplc="041AB5BE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36"/>
  </w:num>
  <w:num w:numId="3">
    <w:abstractNumId w:val="37"/>
  </w:num>
  <w:num w:numId="4">
    <w:abstractNumId w:val="21"/>
  </w:num>
  <w:num w:numId="5">
    <w:abstractNumId w:val="6"/>
  </w:num>
  <w:num w:numId="6">
    <w:abstractNumId w:val="13"/>
  </w:num>
  <w:num w:numId="7">
    <w:abstractNumId w:val="17"/>
  </w:num>
  <w:num w:numId="8">
    <w:abstractNumId w:val="12"/>
  </w:num>
  <w:num w:numId="9">
    <w:abstractNumId w:val="9"/>
  </w:num>
  <w:num w:numId="10">
    <w:abstractNumId w:val="27"/>
  </w:num>
  <w:num w:numId="11">
    <w:abstractNumId w:val="1"/>
  </w:num>
  <w:num w:numId="12">
    <w:abstractNumId w:val="30"/>
  </w:num>
  <w:num w:numId="13">
    <w:abstractNumId w:val="5"/>
  </w:num>
  <w:num w:numId="14">
    <w:abstractNumId w:val="32"/>
  </w:num>
  <w:num w:numId="15">
    <w:abstractNumId w:val="26"/>
  </w:num>
  <w:num w:numId="16">
    <w:abstractNumId w:val="22"/>
  </w:num>
  <w:num w:numId="17">
    <w:abstractNumId w:val="10"/>
  </w:num>
  <w:num w:numId="18">
    <w:abstractNumId w:val="3"/>
  </w:num>
  <w:num w:numId="19">
    <w:abstractNumId w:val="8"/>
  </w:num>
  <w:num w:numId="20">
    <w:abstractNumId w:val="20"/>
  </w:num>
  <w:num w:numId="21">
    <w:abstractNumId w:val="31"/>
  </w:num>
  <w:num w:numId="22">
    <w:abstractNumId w:val="34"/>
  </w:num>
  <w:num w:numId="23">
    <w:abstractNumId w:val="33"/>
  </w:num>
  <w:num w:numId="24">
    <w:abstractNumId w:val="18"/>
  </w:num>
  <w:num w:numId="25">
    <w:abstractNumId w:val="2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4"/>
  </w:num>
  <w:num w:numId="29">
    <w:abstractNumId w:val="38"/>
  </w:num>
  <w:num w:numId="30">
    <w:abstractNumId w:val="25"/>
  </w:num>
  <w:num w:numId="31">
    <w:abstractNumId w:val="29"/>
  </w:num>
  <w:num w:numId="32">
    <w:abstractNumId w:val="7"/>
  </w:num>
  <w:num w:numId="33">
    <w:abstractNumId w:val="24"/>
  </w:num>
  <w:num w:numId="34">
    <w:abstractNumId w:val="11"/>
  </w:num>
  <w:num w:numId="35">
    <w:abstractNumId w:val="0"/>
  </w:num>
  <w:num w:numId="36">
    <w:abstractNumId w:val="23"/>
  </w:num>
  <w:num w:numId="37">
    <w:abstractNumId w:val="28"/>
  </w:num>
  <w:num w:numId="38">
    <w:abstractNumId w:val="16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A6D"/>
    <w:rsid w:val="00031393"/>
    <w:rsid w:val="0003371F"/>
    <w:rsid w:val="0003482A"/>
    <w:rsid w:val="0005231A"/>
    <w:rsid w:val="00073590"/>
    <w:rsid w:val="0007409E"/>
    <w:rsid w:val="000B6AC9"/>
    <w:rsid w:val="000C61AE"/>
    <w:rsid w:val="00112B98"/>
    <w:rsid w:val="001165EC"/>
    <w:rsid w:val="00143D88"/>
    <w:rsid w:val="001507B8"/>
    <w:rsid w:val="00152A18"/>
    <w:rsid w:val="001740BF"/>
    <w:rsid w:val="001955E6"/>
    <w:rsid w:val="001B39F4"/>
    <w:rsid w:val="001C0099"/>
    <w:rsid w:val="001E56CF"/>
    <w:rsid w:val="0025627B"/>
    <w:rsid w:val="002B1308"/>
    <w:rsid w:val="002D5FDD"/>
    <w:rsid w:val="00313A1E"/>
    <w:rsid w:val="003179DF"/>
    <w:rsid w:val="00330790"/>
    <w:rsid w:val="0037493C"/>
    <w:rsid w:val="00384704"/>
    <w:rsid w:val="003963C2"/>
    <w:rsid w:val="003B4622"/>
    <w:rsid w:val="003C19CF"/>
    <w:rsid w:val="003C23D0"/>
    <w:rsid w:val="003C39A8"/>
    <w:rsid w:val="004213AF"/>
    <w:rsid w:val="00437767"/>
    <w:rsid w:val="004515C0"/>
    <w:rsid w:val="00472C4F"/>
    <w:rsid w:val="00482F77"/>
    <w:rsid w:val="0049355B"/>
    <w:rsid w:val="004A0130"/>
    <w:rsid w:val="004A5795"/>
    <w:rsid w:val="004C3AF6"/>
    <w:rsid w:val="004E64E1"/>
    <w:rsid w:val="00541412"/>
    <w:rsid w:val="00546DFC"/>
    <w:rsid w:val="00577F6E"/>
    <w:rsid w:val="005A00E7"/>
    <w:rsid w:val="005B29FA"/>
    <w:rsid w:val="005C230D"/>
    <w:rsid w:val="0060530F"/>
    <w:rsid w:val="006064D5"/>
    <w:rsid w:val="00621D53"/>
    <w:rsid w:val="00632364"/>
    <w:rsid w:val="00653038"/>
    <w:rsid w:val="00683DA6"/>
    <w:rsid w:val="006B229F"/>
    <w:rsid w:val="00704E19"/>
    <w:rsid w:val="007225F3"/>
    <w:rsid w:val="00731EA3"/>
    <w:rsid w:val="00796C6B"/>
    <w:rsid w:val="007C1C68"/>
    <w:rsid w:val="007E69FA"/>
    <w:rsid w:val="00815C64"/>
    <w:rsid w:val="0086663D"/>
    <w:rsid w:val="00887E55"/>
    <w:rsid w:val="00896866"/>
    <w:rsid w:val="00896B1D"/>
    <w:rsid w:val="008A3AC9"/>
    <w:rsid w:val="008A4C35"/>
    <w:rsid w:val="008C5992"/>
    <w:rsid w:val="008D0F21"/>
    <w:rsid w:val="008D76B1"/>
    <w:rsid w:val="00960E92"/>
    <w:rsid w:val="009C5F1E"/>
    <w:rsid w:val="009E2288"/>
    <w:rsid w:val="009F510B"/>
    <w:rsid w:val="00A22184"/>
    <w:rsid w:val="00A46456"/>
    <w:rsid w:val="00A900E5"/>
    <w:rsid w:val="00AB29C4"/>
    <w:rsid w:val="00AC5611"/>
    <w:rsid w:val="00AD3944"/>
    <w:rsid w:val="00B200D1"/>
    <w:rsid w:val="00B55527"/>
    <w:rsid w:val="00B76763"/>
    <w:rsid w:val="00BA0D9E"/>
    <w:rsid w:val="00BA57EA"/>
    <w:rsid w:val="00BD490B"/>
    <w:rsid w:val="00BE2E9E"/>
    <w:rsid w:val="00BE5026"/>
    <w:rsid w:val="00BE6E71"/>
    <w:rsid w:val="00C0609F"/>
    <w:rsid w:val="00C154E5"/>
    <w:rsid w:val="00C223CB"/>
    <w:rsid w:val="00C27E5A"/>
    <w:rsid w:val="00C34678"/>
    <w:rsid w:val="00C57377"/>
    <w:rsid w:val="00C64A6D"/>
    <w:rsid w:val="00C75609"/>
    <w:rsid w:val="00CA0D47"/>
    <w:rsid w:val="00CA37EA"/>
    <w:rsid w:val="00CC30DE"/>
    <w:rsid w:val="00CD5430"/>
    <w:rsid w:val="00CF218D"/>
    <w:rsid w:val="00D1621C"/>
    <w:rsid w:val="00D66734"/>
    <w:rsid w:val="00D92324"/>
    <w:rsid w:val="00DB488A"/>
    <w:rsid w:val="00DB793C"/>
    <w:rsid w:val="00DE57E6"/>
    <w:rsid w:val="00E04F03"/>
    <w:rsid w:val="00E30065"/>
    <w:rsid w:val="00E41AE0"/>
    <w:rsid w:val="00E55EEA"/>
    <w:rsid w:val="00E92FE9"/>
    <w:rsid w:val="00EB538D"/>
    <w:rsid w:val="00F1192B"/>
    <w:rsid w:val="00F74A59"/>
    <w:rsid w:val="00FF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F930AF"/>
  <w15:chartTrackingRefBased/>
  <w15:docId w15:val="{57E2476B-15EE-4006-8DC3-6F88EFD9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A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64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A6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C64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A6D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64A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3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59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590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590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1192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C39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C39A8"/>
    <w:rPr>
      <w:b/>
      <w:bCs/>
    </w:rPr>
  </w:style>
  <w:style w:type="character" w:styleId="Emphasis">
    <w:name w:val="Emphasis"/>
    <w:basedOn w:val="DefaultParagraphFont"/>
    <w:uiPriority w:val="20"/>
    <w:qFormat/>
    <w:rsid w:val="003C39A8"/>
    <w:rPr>
      <w:i/>
      <w:iCs/>
    </w:rPr>
  </w:style>
  <w:style w:type="character" w:customStyle="1" w:styleId="ms-1">
    <w:name w:val="ms-1"/>
    <w:basedOn w:val="DefaultParagraphFont"/>
    <w:rsid w:val="003C39A8"/>
  </w:style>
  <w:style w:type="character" w:customStyle="1" w:styleId="max-w-full">
    <w:name w:val="max-w-full"/>
    <w:basedOn w:val="DefaultParagraphFont"/>
    <w:rsid w:val="003C39A8"/>
  </w:style>
  <w:style w:type="paragraph" w:customStyle="1" w:styleId="paragraph">
    <w:name w:val="paragraph"/>
    <w:basedOn w:val="Normal"/>
    <w:rsid w:val="008D76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D76B1"/>
  </w:style>
  <w:style w:type="character" w:customStyle="1" w:styleId="eop">
    <w:name w:val="eop"/>
    <w:basedOn w:val="DefaultParagraphFont"/>
    <w:rsid w:val="008D76B1"/>
  </w:style>
  <w:style w:type="table" w:styleId="TableGrid">
    <w:name w:val="Table Grid"/>
    <w:basedOn w:val="TableNormal"/>
    <w:uiPriority w:val="39"/>
    <w:rsid w:val="00683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OATEY Katherine</dc:creator>
  <cp:keywords/>
  <dc:description/>
  <cp:lastModifiedBy>Tanya Tharakan</cp:lastModifiedBy>
  <cp:revision>5</cp:revision>
  <dcterms:created xsi:type="dcterms:W3CDTF">2025-12-18T13:53:00Z</dcterms:created>
  <dcterms:modified xsi:type="dcterms:W3CDTF">2025-12-23T15:59:00Z</dcterms:modified>
</cp:coreProperties>
</file>