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7E8C6" w14:textId="77777777" w:rsidR="00D6601A" w:rsidRPr="00034B29" w:rsidRDefault="00736339" w:rsidP="00904522">
      <w:pPr>
        <w:jc w:val="center"/>
        <w:rPr>
          <w:rFonts w:asciiTheme="majorHAnsi" w:hAnsiTheme="majorHAnsi" w:cstheme="majorHAnsi"/>
          <w:color w:val="538135" w:themeColor="accent6" w:themeShade="BF"/>
          <w:sz w:val="56"/>
          <w:szCs w:val="56"/>
        </w:rPr>
      </w:pPr>
      <w:r w:rsidRPr="00034B29">
        <w:rPr>
          <w:rFonts w:asciiTheme="majorHAnsi" w:hAnsiTheme="majorHAnsi" w:cstheme="majorHAnsi"/>
          <w:color w:val="538135" w:themeColor="accent6" w:themeShade="BF"/>
          <w:sz w:val="56"/>
          <w:szCs w:val="56"/>
        </w:rPr>
        <w:t>Query and Missing Data Guidelines</w:t>
      </w:r>
      <w:r w:rsidR="00583D4F">
        <w:rPr>
          <w:rFonts w:asciiTheme="majorHAnsi" w:hAnsiTheme="majorHAnsi" w:cstheme="majorHAnsi"/>
          <w:color w:val="538135" w:themeColor="accent6" w:themeShade="BF"/>
          <w:sz w:val="56"/>
          <w:szCs w:val="56"/>
        </w:rPr>
        <w:t xml:space="preserve"> (ECTU Bespoke Database)</w:t>
      </w:r>
    </w:p>
    <w:p w14:paraId="2BC9C29B" w14:textId="77777777" w:rsidR="0070768F" w:rsidRPr="00034B29" w:rsidRDefault="0070768F" w:rsidP="004B3244">
      <w:pPr>
        <w:jc w:val="center"/>
        <w:rPr>
          <w:rFonts w:asciiTheme="majorHAnsi" w:hAnsiTheme="majorHAnsi" w:cstheme="majorHAnsi"/>
          <w:b/>
          <w:color w:val="538135" w:themeColor="accent6" w:themeShade="BF"/>
          <w:sz w:val="32"/>
          <w:szCs w:val="32"/>
        </w:rPr>
      </w:pPr>
      <w:r w:rsidRPr="00034B29">
        <w:rPr>
          <w:rFonts w:asciiTheme="majorHAnsi" w:hAnsiTheme="majorHAnsi" w:cstheme="majorHAnsi"/>
          <w:b/>
          <w:color w:val="538135" w:themeColor="accent6" w:themeShade="BF"/>
          <w:sz w:val="32"/>
          <w:szCs w:val="32"/>
        </w:rPr>
        <w:t>&lt;&lt;Study Name/Acronym&gt;&gt;</w:t>
      </w:r>
    </w:p>
    <w:p w14:paraId="763B8381" w14:textId="77777777" w:rsidR="0070768F" w:rsidRPr="00034B29" w:rsidRDefault="0070768F" w:rsidP="0070768F">
      <w:pPr>
        <w:rPr>
          <w:rFonts w:asciiTheme="majorHAnsi" w:hAnsiTheme="majorHAnsi" w:cstheme="majorHAnsi"/>
          <w:b/>
          <w:color w:val="538135" w:themeColor="accent6" w:themeShade="BF"/>
        </w:rPr>
      </w:pPr>
      <w:r w:rsidRPr="00034B29">
        <w:rPr>
          <w:rFonts w:asciiTheme="majorHAnsi" w:hAnsiTheme="majorHAnsi" w:cstheme="majorHAnsi"/>
          <w:b/>
          <w:color w:val="538135" w:themeColor="accent6" w:themeShade="BF"/>
        </w:rPr>
        <w:t>Database URL:</w:t>
      </w:r>
    </w:p>
    <w:p w14:paraId="6430EBD7" w14:textId="77777777" w:rsidR="009A6302" w:rsidRPr="00034B29" w:rsidRDefault="009A6302" w:rsidP="0070768F">
      <w:pPr>
        <w:rPr>
          <w:rFonts w:asciiTheme="majorHAnsi" w:hAnsiTheme="majorHAnsi" w:cstheme="majorHAnsi"/>
          <w:b/>
          <w:color w:val="538135" w:themeColor="accent6" w:themeShade="BF"/>
        </w:rPr>
      </w:pPr>
      <w:r w:rsidRPr="00034B29">
        <w:rPr>
          <w:rFonts w:asciiTheme="majorHAnsi" w:hAnsiTheme="majorHAnsi" w:cstheme="majorHAnsi"/>
          <w:b/>
          <w:color w:val="538135" w:themeColor="accent6" w:themeShade="BF"/>
        </w:rPr>
        <w:t xml:space="preserve">Effective Date:  </w:t>
      </w:r>
    </w:p>
    <w:tbl>
      <w:tblPr>
        <w:tblStyle w:val="TableGrid"/>
        <w:tblW w:w="10916" w:type="dxa"/>
        <w:tblInd w:w="-993" w:type="dxa"/>
        <w:tblLook w:val="04A0" w:firstRow="1" w:lastRow="0" w:firstColumn="1" w:lastColumn="0" w:noHBand="0" w:noVBand="1"/>
      </w:tblPr>
      <w:tblGrid>
        <w:gridCol w:w="4962"/>
        <w:gridCol w:w="1701"/>
        <w:gridCol w:w="4253"/>
      </w:tblGrid>
      <w:tr w:rsidR="009A6302" w:rsidRPr="00034B29" w14:paraId="57AD2F53" w14:textId="77777777" w:rsidTr="004F55CF">
        <w:tc>
          <w:tcPr>
            <w:tcW w:w="10916" w:type="dxa"/>
            <w:gridSpan w:val="3"/>
            <w:tcBorders>
              <w:top w:val="single" w:sz="12" w:space="0" w:color="70AD47" w:themeColor="accent6"/>
              <w:left w:val="nil"/>
              <w:bottom w:val="single" w:sz="12" w:space="0" w:color="auto"/>
              <w:right w:val="nil"/>
            </w:tcBorders>
          </w:tcPr>
          <w:p w14:paraId="43D47A3C" w14:textId="77777777" w:rsidR="009A6302" w:rsidRPr="00034B29" w:rsidRDefault="009A6302" w:rsidP="0070768F">
            <w:pPr>
              <w:rPr>
                <w:rFonts w:asciiTheme="majorHAnsi" w:hAnsiTheme="majorHAnsi" w:cstheme="majorHAnsi"/>
                <w:color w:val="538135" w:themeColor="accent6" w:themeShade="BF"/>
              </w:rPr>
            </w:pPr>
          </w:p>
          <w:p w14:paraId="4962358D" w14:textId="77777777" w:rsidR="009A6302" w:rsidRPr="00034B29" w:rsidRDefault="009A6302" w:rsidP="0070768F">
            <w:pPr>
              <w:rPr>
                <w:rFonts w:asciiTheme="majorHAnsi" w:hAnsiTheme="majorHAnsi" w:cstheme="majorHAnsi"/>
                <w:color w:val="538135" w:themeColor="accent6" w:themeShade="BF"/>
              </w:rPr>
            </w:pPr>
          </w:p>
        </w:tc>
      </w:tr>
      <w:tr w:rsidR="009A6302" w:rsidRPr="00034B29" w14:paraId="73FEA571" w14:textId="77777777" w:rsidTr="004F55CF">
        <w:tc>
          <w:tcPr>
            <w:tcW w:w="10916" w:type="dxa"/>
            <w:gridSpan w:val="3"/>
            <w:tcBorders>
              <w:top w:val="single" w:sz="12" w:space="0" w:color="auto"/>
              <w:left w:val="single" w:sz="12" w:space="0" w:color="auto"/>
              <w:right w:val="single" w:sz="12" w:space="0" w:color="auto"/>
            </w:tcBorders>
            <w:shd w:val="clear" w:color="auto" w:fill="808080" w:themeFill="background1" w:themeFillShade="80"/>
          </w:tcPr>
          <w:p w14:paraId="29FD5979" w14:textId="77777777" w:rsidR="009A6302" w:rsidRPr="00034B29" w:rsidRDefault="009A6302" w:rsidP="0070768F">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Authorship History</w:t>
            </w:r>
          </w:p>
          <w:p w14:paraId="775E3405" w14:textId="77777777" w:rsidR="009A6302" w:rsidRPr="00034B29" w:rsidRDefault="009A6302" w:rsidP="0070768F">
            <w:pPr>
              <w:rPr>
                <w:rFonts w:asciiTheme="majorHAnsi" w:hAnsiTheme="majorHAnsi" w:cstheme="majorHAnsi"/>
                <w:color w:val="538135" w:themeColor="accent6" w:themeShade="BF"/>
              </w:rPr>
            </w:pPr>
          </w:p>
        </w:tc>
      </w:tr>
      <w:tr w:rsidR="0070768F" w:rsidRPr="00034B29" w14:paraId="35254017" w14:textId="77777777" w:rsidTr="004F55CF">
        <w:tc>
          <w:tcPr>
            <w:tcW w:w="4962" w:type="dxa"/>
            <w:tcBorders>
              <w:left w:val="single" w:sz="12" w:space="0" w:color="auto"/>
            </w:tcBorders>
            <w:shd w:val="clear" w:color="auto" w:fill="BFBFBF" w:themeFill="background1" w:themeFillShade="BF"/>
          </w:tcPr>
          <w:p w14:paraId="0B1DC32F" w14:textId="77777777" w:rsidR="0070768F" w:rsidRPr="00034B29" w:rsidRDefault="009A6302" w:rsidP="0070768F">
            <w:pPr>
              <w:rPr>
                <w:rFonts w:asciiTheme="majorHAnsi" w:hAnsiTheme="majorHAnsi" w:cstheme="majorHAnsi"/>
                <w:b/>
              </w:rPr>
            </w:pPr>
            <w:r w:rsidRPr="00034B29">
              <w:rPr>
                <w:rFonts w:asciiTheme="majorHAnsi" w:hAnsiTheme="majorHAnsi" w:cstheme="majorHAnsi"/>
                <w:b/>
              </w:rPr>
              <w:t>Author Name and Designation</w:t>
            </w:r>
          </w:p>
        </w:tc>
        <w:tc>
          <w:tcPr>
            <w:tcW w:w="1701" w:type="dxa"/>
            <w:shd w:val="clear" w:color="auto" w:fill="BFBFBF" w:themeFill="background1" w:themeFillShade="BF"/>
          </w:tcPr>
          <w:p w14:paraId="0FD5A18B" w14:textId="77777777" w:rsidR="0070768F" w:rsidRPr="00034B29" w:rsidRDefault="009A6302" w:rsidP="0070768F">
            <w:pPr>
              <w:rPr>
                <w:rFonts w:asciiTheme="majorHAnsi" w:hAnsiTheme="majorHAnsi" w:cstheme="majorHAnsi"/>
                <w:b/>
              </w:rPr>
            </w:pPr>
            <w:r w:rsidRPr="00034B29">
              <w:rPr>
                <w:rFonts w:asciiTheme="majorHAnsi" w:hAnsiTheme="majorHAnsi" w:cstheme="majorHAnsi"/>
                <w:b/>
              </w:rPr>
              <w:t>Version No</w:t>
            </w:r>
          </w:p>
        </w:tc>
        <w:tc>
          <w:tcPr>
            <w:tcW w:w="4253" w:type="dxa"/>
            <w:tcBorders>
              <w:right w:val="single" w:sz="12" w:space="0" w:color="auto"/>
            </w:tcBorders>
            <w:shd w:val="clear" w:color="auto" w:fill="BFBFBF" w:themeFill="background1" w:themeFillShade="BF"/>
          </w:tcPr>
          <w:p w14:paraId="11A2FF35" w14:textId="77777777" w:rsidR="0070768F" w:rsidRPr="00034B29" w:rsidRDefault="009A6302" w:rsidP="0070768F">
            <w:pPr>
              <w:rPr>
                <w:rFonts w:asciiTheme="majorHAnsi" w:hAnsiTheme="majorHAnsi" w:cstheme="majorHAnsi"/>
                <w:b/>
              </w:rPr>
            </w:pPr>
            <w:r w:rsidRPr="00034B29">
              <w:rPr>
                <w:rFonts w:asciiTheme="majorHAnsi" w:hAnsiTheme="majorHAnsi" w:cstheme="majorHAnsi"/>
                <w:b/>
              </w:rPr>
              <w:t xml:space="preserve">Date </w:t>
            </w:r>
          </w:p>
        </w:tc>
      </w:tr>
      <w:tr w:rsidR="0070768F" w:rsidRPr="00034B29" w14:paraId="432E728F" w14:textId="77777777" w:rsidTr="004F55CF">
        <w:tc>
          <w:tcPr>
            <w:tcW w:w="4962" w:type="dxa"/>
            <w:tcBorders>
              <w:left w:val="single" w:sz="12" w:space="0" w:color="auto"/>
              <w:bottom w:val="single" w:sz="12" w:space="0" w:color="auto"/>
            </w:tcBorders>
          </w:tcPr>
          <w:p w14:paraId="71186FCB" w14:textId="77777777" w:rsidR="0070768F" w:rsidRPr="00034B29" w:rsidRDefault="0070768F" w:rsidP="0070768F">
            <w:pPr>
              <w:rPr>
                <w:rFonts w:asciiTheme="majorHAnsi" w:hAnsiTheme="majorHAnsi" w:cstheme="majorHAnsi"/>
                <w:color w:val="538135" w:themeColor="accent6" w:themeShade="BF"/>
              </w:rPr>
            </w:pPr>
          </w:p>
          <w:p w14:paraId="5185BCDA" w14:textId="77777777" w:rsidR="009A6302" w:rsidRPr="00034B29" w:rsidRDefault="009A6302" w:rsidP="0070768F">
            <w:pPr>
              <w:rPr>
                <w:rFonts w:asciiTheme="majorHAnsi" w:hAnsiTheme="majorHAnsi" w:cstheme="majorHAnsi"/>
                <w:color w:val="538135" w:themeColor="accent6" w:themeShade="BF"/>
              </w:rPr>
            </w:pPr>
          </w:p>
        </w:tc>
        <w:tc>
          <w:tcPr>
            <w:tcW w:w="1701" w:type="dxa"/>
            <w:tcBorders>
              <w:bottom w:val="single" w:sz="12" w:space="0" w:color="auto"/>
            </w:tcBorders>
          </w:tcPr>
          <w:p w14:paraId="12AAC5A6" w14:textId="77777777" w:rsidR="0070768F" w:rsidRPr="00034B29" w:rsidRDefault="0070768F" w:rsidP="0070768F">
            <w:pPr>
              <w:rPr>
                <w:rFonts w:asciiTheme="majorHAnsi" w:hAnsiTheme="majorHAnsi" w:cstheme="majorHAnsi"/>
                <w:color w:val="538135" w:themeColor="accent6" w:themeShade="BF"/>
              </w:rPr>
            </w:pPr>
          </w:p>
        </w:tc>
        <w:tc>
          <w:tcPr>
            <w:tcW w:w="4253" w:type="dxa"/>
            <w:tcBorders>
              <w:bottom w:val="single" w:sz="12" w:space="0" w:color="auto"/>
              <w:right w:val="single" w:sz="12" w:space="0" w:color="auto"/>
            </w:tcBorders>
          </w:tcPr>
          <w:p w14:paraId="3C6D2B99" w14:textId="77777777" w:rsidR="0070768F" w:rsidRPr="00034B29" w:rsidRDefault="0070768F" w:rsidP="0070768F">
            <w:pPr>
              <w:rPr>
                <w:rFonts w:asciiTheme="majorHAnsi" w:hAnsiTheme="majorHAnsi" w:cstheme="majorHAnsi"/>
                <w:color w:val="538135" w:themeColor="accent6" w:themeShade="BF"/>
              </w:rPr>
            </w:pPr>
          </w:p>
        </w:tc>
      </w:tr>
    </w:tbl>
    <w:p w14:paraId="67EDB9F4" w14:textId="77777777" w:rsidR="0070768F" w:rsidRPr="00034B29" w:rsidRDefault="0070768F" w:rsidP="004B3244">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10916"/>
      </w:tblGrid>
      <w:tr w:rsidR="004B3244" w:rsidRPr="00034B29" w14:paraId="79B3AAA5" w14:textId="77777777" w:rsidTr="004F55CF">
        <w:tc>
          <w:tcPr>
            <w:tcW w:w="10916" w:type="dxa"/>
            <w:tcBorders>
              <w:top w:val="single" w:sz="12" w:space="0" w:color="auto"/>
              <w:left w:val="single" w:sz="12" w:space="0" w:color="auto"/>
              <w:right w:val="single" w:sz="12" w:space="0" w:color="auto"/>
            </w:tcBorders>
            <w:shd w:val="clear" w:color="auto" w:fill="808080" w:themeFill="background1" w:themeFillShade="80"/>
          </w:tcPr>
          <w:p w14:paraId="2603B5F6" w14:textId="77777777" w:rsidR="004B3244" w:rsidRPr="00034B29" w:rsidRDefault="004B3244" w:rsidP="004B3244">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 xml:space="preserve">Review Schedule </w:t>
            </w:r>
          </w:p>
          <w:p w14:paraId="77685C8E" w14:textId="77777777" w:rsidR="004B3244" w:rsidRPr="00034B29" w:rsidRDefault="004B3244" w:rsidP="004B3244">
            <w:pPr>
              <w:rPr>
                <w:rFonts w:asciiTheme="majorHAnsi" w:hAnsiTheme="majorHAnsi" w:cstheme="majorHAnsi"/>
                <w:color w:val="538135" w:themeColor="accent6" w:themeShade="BF"/>
              </w:rPr>
            </w:pPr>
          </w:p>
        </w:tc>
      </w:tr>
      <w:tr w:rsidR="004B3244" w:rsidRPr="00034B29" w14:paraId="608F538F" w14:textId="77777777" w:rsidTr="004F55CF">
        <w:tc>
          <w:tcPr>
            <w:tcW w:w="10916" w:type="dxa"/>
            <w:tcBorders>
              <w:left w:val="single" w:sz="12" w:space="0" w:color="auto"/>
              <w:bottom w:val="single" w:sz="12" w:space="0" w:color="auto"/>
              <w:right w:val="single" w:sz="12" w:space="0" w:color="auto"/>
            </w:tcBorders>
          </w:tcPr>
          <w:p w14:paraId="7CA66DE7" w14:textId="77777777" w:rsidR="004B3244" w:rsidRPr="00034B29" w:rsidRDefault="004B3244" w:rsidP="004B3244">
            <w:pPr>
              <w:rPr>
                <w:rFonts w:asciiTheme="majorHAnsi" w:hAnsiTheme="majorHAnsi" w:cstheme="majorHAnsi"/>
                <w:color w:val="538135" w:themeColor="accent6" w:themeShade="BF"/>
              </w:rPr>
            </w:pPr>
          </w:p>
          <w:p w14:paraId="17D341C3" w14:textId="77777777" w:rsidR="00BD55FA" w:rsidRPr="00433E49" w:rsidRDefault="00BD55FA" w:rsidP="00BD55FA">
            <w:pPr>
              <w:rPr>
                <w:rFonts w:asciiTheme="majorHAnsi" w:hAnsiTheme="majorHAnsi" w:cstheme="majorHAnsi"/>
                <w:sz w:val="20"/>
                <w:szCs w:val="20"/>
              </w:rPr>
            </w:pPr>
            <w:r w:rsidRPr="00433E49">
              <w:rPr>
                <w:rFonts w:asciiTheme="majorHAnsi" w:hAnsiTheme="majorHAnsi" w:cstheme="majorHAnsi"/>
                <w:sz w:val="20"/>
                <w:szCs w:val="20"/>
              </w:rPr>
              <w:t xml:space="preserve">This document will be subject to formal review </w:t>
            </w:r>
            <w:r w:rsidRPr="00050EA0">
              <w:rPr>
                <w:rFonts w:asciiTheme="majorHAnsi" w:hAnsiTheme="majorHAnsi" w:cstheme="majorHAnsi"/>
                <w:b/>
                <w:color w:val="FF0000"/>
                <w:sz w:val="20"/>
                <w:szCs w:val="20"/>
              </w:rPr>
              <w:t>&lt;&lt;insert appropriate time period&gt;&gt;</w:t>
            </w:r>
            <w:r w:rsidRPr="00711DCE">
              <w:rPr>
                <w:rFonts w:asciiTheme="majorHAnsi" w:hAnsiTheme="majorHAnsi" w:cstheme="majorHAnsi"/>
                <w:color w:val="FF0000"/>
                <w:sz w:val="20"/>
                <w:szCs w:val="20"/>
              </w:rPr>
              <w:t xml:space="preserve"> </w:t>
            </w:r>
            <w:r w:rsidRPr="00433E49">
              <w:rPr>
                <w:rFonts w:asciiTheme="majorHAnsi" w:hAnsiTheme="majorHAnsi" w:cstheme="majorHAnsi"/>
                <w:sz w:val="20"/>
                <w:szCs w:val="20"/>
              </w:rPr>
              <w:t xml:space="preserve">from </w:t>
            </w:r>
            <w:r w:rsidR="00050EA0" w:rsidRPr="00050EA0">
              <w:rPr>
                <w:rFonts w:asciiTheme="majorHAnsi" w:hAnsiTheme="majorHAnsi" w:cstheme="majorHAnsi"/>
                <w:b/>
                <w:color w:val="FF0000"/>
                <w:sz w:val="20"/>
                <w:szCs w:val="20"/>
              </w:rPr>
              <w:t>&lt;&lt;insert effective date&gt;&gt;</w:t>
            </w:r>
            <w:r w:rsidRPr="00050EA0">
              <w:rPr>
                <w:rFonts w:asciiTheme="majorHAnsi" w:hAnsiTheme="majorHAnsi" w:cstheme="majorHAnsi"/>
                <w:b/>
                <w:color w:val="FF0000"/>
                <w:sz w:val="20"/>
                <w:szCs w:val="20"/>
              </w:rPr>
              <w:t>.</w:t>
            </w:r>
            <w:r w:rsidRPr="00050EA0">
              <w:rPr>
                <w:rFonts w:asciiTheme="majorHAnsi" w:hAnsiTheme="majorHAnsi" w:cstheme="majorHAnsi"/>
                <w:color w:val="FF0000"/>
                <w:sz w:val="20"/>
                <w:szCs w:val="20"/>
              </w:rPr>
              <w:t xml:space="preserve">  </w:t>
            </w:r>
            <w:r w:rsidRPr="00433E49">
              <w:rPr>
                <w:rFonts w:asciiTheme="majorHAnsi" w:hAnsiTheme="majorHAnsi" w:cstheme="majorHAnsi"/>
                <w:sz w:val="20"/>
                <w:szCs w:val="20"/>
              </w:rPr>
              <w:t>This document is also subject to interim reviews as and when appropriate.  All revision history must be documented in the tables below.</w:t>
            </w:r>
          </w:p>
          <w:p w14:paraId="1E8E9FA6" w14:textId="77777777" w:rsidR="004B3244" w:rsidRPr="00034B29" w:rsidRDefault="004B3244" w:rsidP="004B3244">
            <w:pPr>
              <w:rPr>
                <w:rFonts w:asciiTheme="majorHAnsi" w:hAnsiTheme="majorHAnsi" w:cstheme="majorHAnsi"/>
                <w:color w:val="538135" w:themeColor="accent6" w:themeShade="BF"/>
              </w:rPr>
            </w:pPr>
          </w:p>
        </w:tc>
      </w:tr>
    </w:tbl>
    <w:p w14:paraId="75856DE3" w14:textId="77777777" w:rsidR="009A6302" w:rsidRPr="00034B29" w:rsidRDefault="009A6302" w:rsidP="004B3244">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2411"/>
        <w:gridCol w:w="1559"/>
        <w:gridCol w:w="6946"/>
      </w:tblGrid>
      <w:tr w:rsidR="009A6302" w:rsidRPr="00034B29" w14:paraId="014632DC" w14:textId="77777777" w:rsidTr="004F55CF">
        <w:tc>
          <w:tcPr>
            <w:tcW w:w="10916" w:type="dxa"/>
            <w:gridSpan w:val="3"/>
            <w:tcBorders>
              <w:top w:val="single" w:sz="12" w:space="0" w:color="auto"/>
              <w:left w:val="single" w:sz="12" w:space="0" w:color="auto"/>
              <w:right w:val="single" w:sz="12" w:space="0" w:color="auto"/>
            </w:tcBorders>
            <w:shd w:val="clear" w:color="auto" w:fill="808080" w:themeFill="background1" w:themeFillShade="80"/>
          </w:tcPr>
          <w:p w14:paraId="1AD58E9C" w14:textId="77777777" w:rsidR="009A6302" w:rsidRPr="00034B29" w:rsidRDefault="009A6302" w:rsidP="004B3244">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Document Review History</w:t>
            </w:r>
          </w:p>
          <w:p w14:paraId="0DCCB4F1" w14:textId="77777777" w:rsidR="00E9703E" w:rsidRPr="00034B29" w:rsidRDefault="00E9703E" w:rsidP="004B3244">
            <w:pPr>
              <w:rPr>
                <w:rFonts w:asciiTheme="majorHAnsi" w:hAnsiTheme="majorHAnsi" w:cstheme="majorHAnsi"/>
                <w:color w:val="538135" w:themeColor="accent6" w:themeShade="BF"/>
              </w:rPr>
            </w:pPr>
          </w:p>
        </w:tc>
      </w:tr>
      <w:tr w:rsidR="009A6302" w:rsidRPr="00034B29" w14:paraId="77DDB0CB" w14:textId="77777777" w:rsidTr="004F55CF">
        <w:tc>
          <w:tcPr>
            <w:tcW w:w="2411" w:type="dxa"/>
            <w:tcBorders>
              <w:left w:val="single" w:sz="12" w:space="0" w:color="auto"/>
            </w:tcBorders>
            <w:shd w:val="clear" w:color="auto" w:fill="BFBFBF" w:themeFill="background1" w:themeFillShade="BF"/>
          </w:tcPr>
          <w:p w14:paraId="7D19C2F6" w14:textId="77777777" w:rsidR="009A6302" w:rsidRPr="00034B29" w:rsidRDefault="004B3244" w:rsidP="0070768F">
            <w:pPr>
              <w:rPr>
                <w:rFonts w:asciiTheme="majorHAnsi" w:hAnsiTheme="majorHAnsi" w:cstheme="majorHAnsi"/>
                <w:b/>
              </w:rPr>
            </w:pPr>
            <w:r w:rsidRPr="00034B29">
              <w:rPr>
                <w:rFonts w:asciiTheme="majorHAnsi" w:hAnsiTheme="majorHAnsi" w:cstheme="majorHAnsi"/>
                <w:b/>
              </w:rPr>
              <w:t xml:space="preserve">Version No </w:t>
            </w:r>
          </w:p>
        </w:tc>
        <w:tc>
          <w:tcPr>
            <w:tcW w:w="1559" w:type="dxa"/>
            <w:shd w:val="clear" w:color="auto" w:fill="BFBFBF" w:themeFill="background1" w:themeFillShade="BF"/>
          </w:tcPr>
          <w:p w14:paraId="60595B8A" w14:textId="77777777" w:rsidR="009A6302" w:rsidRPr="00034B29" w:rsidRDefault="004B3244" w:rsidP="0070768F">
            <w:pPr>
              <w:rPr>
                <w:rFonts w:asciiTheme="majorHAnsi" w:hAnsiTheme="majorHAnsi" w:cstheme="majorHAnsi"/>
                <w:b/>
              </w:rPr>
            </w:pPr>
            <w:r w:rsidRPr="00034B29">
              <w:rPr>
                <w:rFonts w:asciiTheme="majorHAnsi" w:hAnsiTheme="majorHAnsi" w:cstheme="majorHAnsi"/>
                <w:b/>
              </w:rPr>
              <w:t xml:space="preserve">Date </w:t>
            </w:r>
          </w:p>
        </w:tc>
        <w:tc>
          <w:tcPr>
            <w:tcW w:w="6946" w:type="dxa"/>
            <w:tcBorders>
              <w:right w:val="single" w:sz="12" w:space="0" w:color="auto"/>
            </w:tcBorders>
            <w:shd w:val="clear" w:color="auto" w:fill="BFBFBF" w:themeFill="background1" w:themeFillShade="BF"/>
          </w:tcPr>
          <w:p w14:paraId="5F19B265" w14:textId="77777777" w:rsidR="009A6302" w:rsidRPr="00034B29" w:rsidRDefault="009A6302" w:rsidP="0070768F">
            <w:pPr>
              <w:rPr>
                <w:rFonts w:asciiTheme="majorHAnsi" w:hAnsiTheme="majorHAnsi" w:cstheme="majorHAnsi"/>
                <w:b/>
              </w:rPr>
            </w:pPr>
            <w:r w:rsidRPr="00034B29">
              <w:rPr>
                <w:rFonts w:asciiTheme="majorHAnsi" w:hAnsiTheme="majorHAnsi" w:cstheme="majorHAnsi"/>
                <w:b/>
              </w:rPr>
              <w:t>Summary of Revisions</w:t>
            </w:r>
          </w:p>
        </w:tc>
      </w:tr>
      <w:tr w:rsidR="009A6302" w:rsidRPr="00034B29" w14:paraId="1651364D" w14:textId="77777777" w:rsidTr="004F55CF">
        <w:tc>
          <w:tcPr>
            <w:tcW w:w="2411" w:type="dxa"/>
            <w:tcBorders>
              <w:left w:val="single" w:sz="12" w:space="0" w:color="auto"/>
            </w:tcBorders>
          </w:tcPr>
          <w:p w14:paraId="0ED44F5D" w14:textId="77777777" w:rsidR="009A6302" w:rsidRPr="00034B29" w:rsidRDefault="009A6302" w:rsidP="0070768F">
            <w:pPr>
              <w:rPr>
                <w:rFonts w:asciiTheme="majorHAnsi" w:hAnsiTheme="majorHAnsi" w:cstheme="majorHAnsi"/>
                <w:color w:val="538135" w:themeColor="accent6" w:themeShade="BF"/>
              </w:rPr>
            </w:pPr>
          </w:p>
          <w:p w14:paraId="01F560C1" w14:textId="77777777" w:rsidR="00E9703E" w:rsidRPr="00034B29" w:rsidRDefault="00E9703E" w:rsidP="0070768F">
            <w:pPr>
              <w:rPr>
                <w:rFonts w:asciiTheme="majorHAnsi" w:hAnsiTheme="majorHAnsi" w:cstheme="majorHAnsi"/>
                <w:color w:val="538135" w:themeColor="accent6" w:themeShade="BF"/>
              </w:rPr>
            </w:pPr>
          </w:p>
        </w:tc>
        <w:tc>
          <w:tcPr>
            <w:tcW w:w="1559" w:type="dxa"/>
          </w:tcPr>
          <w:p w14:paraId="3D8D87E8" w14:textId="77777777" w:rsidR="009A6302" w:rsidRPr="00034B29" w:rsidRDefault="009A6302" w:rsidP="0070768F">
            <w:pPr>
              <w:rPr>
                <w:rFonts w:asciiTheme="majorHAnsi" w:hAnsiTheme="majorHAnsi" w:cstheme="majorHAnsi"/>
                <w:color w:val="538135" w:themeColor="accent6" w:themeShade="BF"/>
              </w:rPr>
            </w:pPr>
          </w:p>
        </w:tc>
        <w:tc>
          <w:tcPr>
            <w:tcW w:w="6946" w:type="dxa"/>
            <w:tcBorders>
              <w:right w:val="single" w:sz="12" w:space="0" w:color="auto"/>
            </w:tcBorders>
          </w:tcPr>
          <w:p w14:paraId="79A3A72C" w14:textId="77777777" w:rsidR="009A6302" w:rsidRPr="00034B29" w:rsidRDefault="009A6302" w:rsidP="0070768F">
            <w:pPr>
              <w:rPr>
                <w:rFonts w:asciiTheme="majorHAnsi" w:hAnsiTheme="majorHAnsi" w:cstheme="majorHAnsi"/>
                <w:color w:val="538135" w:themeColor="accent6" w:themeShade="BF"/>
              </w:rPr>
            </w:pPr>
          </w:p>
        </w:tc>
      </w:tr>
      <w:tr w:rsidR="009A6302" w:rsidRPr="00034B29" w14:paraId="707A4BE7" w14:textId="77777777" w:rsidTr="004F55CF">
        <w:tc>
          <w:tcPr>
            <w:tcW w:w="2411" w:type="dxa"/>
            <w:tcBorders>
              <w:left w:val="single" w:sz="12" w:space="0" w:color="auto"/>
              <w:bottom w:val="single" w:sz="12" w:space="0" w:color="auto"/>
            </w:tcBorders>
          </w:tcPr>
          <w:p w14:paraId="449CF06E" w14:textId="77777777" w:rsidR="009A6302" w:rsidRPr="00034B29" w:rsidRDefault="009A6302" w:rsidP="0070768F">
            <w:pPr>
              <w:rPr>
                <w:rFonts w:asciiTheme="majorHAnsi" w:hAnsiTheme="majorHAnsi" w:cstheme="majorHAnsi"/>
                <w:color w:val="538135" w:themeColor="accent6" w:themeShade="BF"/>
              </w:rPr>
            </w:pPr>
          </w:p>
          <w:p w14:paraId="53C0783D" w14:textId="77777777" w:rsidR="00E9703E" w:rsidRPr="00034B29" w:rsidRDefault="00E9703E" w:rsidP="0070768F">
            <w:pPr>
              <w:rPr>
                <w:rFonts w:asciiTheme="majorHAnsi" w:hAnsiTheme="majorHAnsi" w:cstheme="majorHAnsi"/>
                <w:color w:val="538135" w:themeColor="accent6" w:themeShade="BF"/>
              </w:rPr>
            </w:pPr>
          </w:p>
        </w:tc>
        <w:tc>
          <w:tcPr>
            <w:tcW w:w="1559" w:type="dxa"/>
            <w:tcBorders>
              <w:bottom w:val="single" w:sz="12" w:space="0" w:color="auto"/>
            </w:tcBorders>
          </w:tcPr>
          <w:p w14:paraId="19D1928E" w14:textId="77777777" w:rsidR="009A6302" w:rsidRPr="00034B29" w:rsidRDefault="009A6302" w:rsidP="0070768F">
            <w:pPr>
              <w:rPr>
                <w:rFonts w:asciiTheme="majorHAnsi" w:hAnsiTheme="majorHAnsi" w:cstheme="majorHAnsi"/>
                <w:color w:val="538135" w:themeColor="accent6" w:themeShade="BF"/>
              </w:rPr>
            </w:pPr>
          </w:p>
        </w:tc>
        <w:tc>
          <w:tcPr>
            <w:tcW w:w="6946" w:type="dxa"/>
            <w:tcBorders>
              <w:bottom w:val="single" w:sz="12" w:space="0" w:color="auto"/>
              <w:right w:val="single" w:sz="12" w:space="0" w:color="auto"/>
            </w:tcBorders>
          </w:tcPr>
          <w:p w14:paraId="17F015A0" w14:textId="77777777" w:rsidR="009A6302" w:rsidRPr="00034B29" w:rsidRDefault="009A6302" w:rsidP="0070768F">
            <w:pPr>
              <w:rPr>
                <w:rFonts w:asciiTheme="majorHAnsi" w:hAnsiTheme="majorHAnsi" w:cstheme="majorHAnsi"/>
                <w:color w:val="538135" w:themeColor="accent6" w:themeShade="BF"/>
              </w:rPr>
            </w:pPr>
          </w:p>
        </w:tc>
      </w:tr>
    </w:tbl>
    <w:p w14:paraId="1EBEC046" w14:textId="77777777" w:rsidR="00662361" w:rsidRPr="00034B29" w:rsidRDefault="00662361" w:rsidP="00662361">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4006"/>
        <w:gridCol w:w="1382"/>
        <w:gridCol w:w="1984"/>
        <w:gridCol w:w="3544"/>
      </w:tblGrid>
      <w:tr w:rsidR="00662361" w:rsidRPr="00034B29" w14:paraId="27FCFAEC" w14:textId="77777777" w:rsidTr="004F55CF">
        <w:tc>
          <w:tcPr>
            <w:tcW w:w="10916" w:type="dxa"/>
            <w:gridSpan w:val="4"/>
            <w:tcBorders>
              <w:top w:val="single" w:sz="12" w:space="0" w:color="auto"/>
              <w:left w:val="single" w:sz="12" w:space="0" w:color="auto"/>
              <w:right w:val="single" w:sz="12" w:space="0" w:color="auto"/>
            </w:tcBorders>
            <w:shd w:val="clear" w:color="auto" w:fill="808080" w:themeFill="background1" w:themeFillShade="80"/>
          </w:tcPr>
          <w:p w14:paraId="16E311E0" w14:textId="77777777" w:rsidR="00662361" w:rsidRPr="00034B29" w:rsidRDefault="004B1977" w:rsidP="00DF27E3">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Approval</w:t>
            </w:r>
          </w:p>
          <w:p w14:paraId="20318D0D" w14:textId="77777777" w:rsidR="00662361" w:rsidRPr="00034B29" w:rsidRDefault="00662361" w:rsidP="00DF27E3">
            <w:pPr>
              <w:rPr>
                <w:rFonts w:asciiTheme="majorHAnsi" w:hAnsiTheme="majorHAnsi" w:cstheme="majorHAnsi"/>
                <w:color w:val="538135" w:themeColor="accent6" w:themeShade="BF"/>
              </w:rPr>
            </w:pPr>
          </w:p>
        </w:tc>
      </w:tr>
      <w:tr w:rsidR="005D3B58" w:rsidRPr="00034B29" w14:paraId="61D6BE9A" w14:textId="77777777" w:rsidTr="005D3B58">
        <w:tc>
          <w:tcPr>
            <w:tcW w:w="4006" w:type="dxa"/>
            <w:tcBorders>
              <w:left w:val="single" w:sz="12" w:space="0" w:color="auto"/>
            </w:tcBorders>
            <w:shd w:val="clear" w:color="auto" w:fill="BFBFBF" w:themeFill="background1" w:themeFillShade="BF"/>
          </w:tcPr>
          <w:p w14:paraId="2F33095A" w14:textId="77777777" w:rsidR="005D3B58" w:rsidRPr="00034B29" w:rsidRDefault="005D3B58" w:rsidP="00DF27E3">
            <w:pPr>
              <w:rPr>
                <w:rFonts w:asciiTheme="majorHAnsi" w:hAnsiTheme="majorHAnsi" w:cstheme="majorHAnsi"/>
                <w:b/>
              </w:rPr>
            </w:pPr>
            <w:r w:rsidRPr="00034B29">
              <w:rPr>
                <w:rFonts w:asciiTheme="majorHAnsi" w:hAnsiTheme="majorHAnsi" w:cstheme="majorHAnsi"/>
                <w:b/>
              </w:rPr>
              <w:t>Name</w:t>
            </w:r>
            <w:r>
              <w:rPr>
                <w:rFonts w:asciiTheme="majorHAnsi" w:hAnsiTheme="majorHAnsi" w:cstheme="majorHAnsi"/>
                <w:b/>
              </w:rPr>
              <w:t xml:space="preserve"> and Designation</w:t>
            </w:r>
          </w:p>
        </w:tc>
        <w:tc>
          <w:tcPr>
            <w:tcW w:w="1382" w:type="dxa"/>
            <w:shd w:val="clear" w:color="auto" w:fill="BFBFBF" w:themeFill="background1" w:themeFillShade="BF"/>
          </w:tcPr>
          <w:p w14:paraId="53FA7E76" w14:textId="77777777" w:rsidR="005D3B58" w:rsidRPr="00034B29" w:rsidRDefault="005D3B58" w:rsidP="00DF27E3">
            <w:pPr>
              <w:rPr>
                <w:rFonts w:asciiTheme="majorHAnsi" w:hAnsiTheme="majorHAnsi" w:cstheme="majorHAnsi"/>
                <w:b/>
              </w:rPr>
            </w:pPr>
            <w:r w:rsidRPr="00034B29">
              <w:rPr>
                <w:rFonts w:asciiTheme="majorHAnsi" w:hAnsiTheme="majorHAnsi" w:cstheme="majorHAnsi"/>
                <w:b/>
              </w:rPr>
              <w:t>Version No</w:t>
            </w:r>
          </w:p>
        </w:tc>
        <w:tc>
          <w:tcPr>
            <w:tcW w:w="1984" w:type="dxa"/>
            <w:tcBorders>
              <w:right w:val="single" w:sz="4" w:space="0" w:color="auto"/>
            </w:tcBorders>
            <w:shd w:val="clear" w:color="auto" w:fill="BFBFBF" w:themeFill="background1" w:themeFillShade="BF"/>
          </w:tcPr>
          <w:p w14:paraId="4BD25A9F" w14:textId="77777777" w:rsidR="005D3B58" w:rsidRPr="00034B29" w:rsidRDefault="005D3B58" w:rsidP="00DF27E3">
            <w:pPr>
              <w:rPr>
                <w:rFonts w:asciiTheme="majorHAnsi" w:hAnsiTheme="majorHAnsi" w:cstheme="majorHAnsi"/>
                <w:b/>
              </w:rPr>
            </w:pPr>
            <w:r>
              <w:rPr>
                <w:rFonts w:asciiTheme="majorHAnsi" w:hAnsiTheme="majorHAnsi" w:cstheme="majorHAnsi"/>
                <w:b/>
              </w:rPr>
              <w:t>Date Approved</w:t>
            </w:r>
          </w:p>
        </w:tc>
        <w:tc>
          <w:tcPr>
            <w:tcW w:w="3544" w:type="dxa"/>
            <w:tcBorders>
              <w:left w:val="single" w:sz="4" w:space="0" w:color="auto"/>
              <w:right w:val="single" w:sz="12" w:space="0" w:color="auto"/>
            </w:tcBorders>
            <w:shd w:val="clear" w:color="auto" w:fill="BFBFBF" w:themeFill="background1" w:themeFillShade="BF"/>
          </w:tcPr>
          <w:p w14:paraId="5FEB52DC" w14:textId="77777777" w:rsidR="005D3B58" w:rsidRPr="00034B29" w:rsidRDefault="005D3B58" w:rsidP="00DF27E3">
            <w:pPr>
              <w:rPr>
                <w:rFonts w:asciiTheme="majorHAnsi" w:hAnsiTheme="majorHAnsi" w:cstheme="majorHAnsi"/>
                <w:b/>
              </w:rPr>
            </w:pPr>
            <w:r>
              <w:rPr>
                <w:rFonts w:asciiTheme="majorHAnsi" w:hAnsiTheme="majorHAnsi" w:cstheme="majorHAnsi"/>
                <w:b/>
              </w:rPr>
              <w:t xml:space="preserve">Signature </w:t>
            </w:r>
          </w:p>
        </w:tc>
      </w:tr>
      <w:tr w:rsidR="005D3B58" w:rsidRPr="00034B29" w14:paraId="679FFFDF" w14:textId="77777777" w:rsidTr="005D3B58">
        <w:tc>
          <w:tcPr>
            <w:tcW w:w="4006" w:type="dxa"/>
            <w:tcBorders>
              <w:left w:val="single" w:sz="12" w:space="0" w:color="auto"/>
            </w:tcBorders>
          </w:tcPr>
          <w:p w14:paraId="065AFD61" w14:textId="77777777" w:rsidR="005D3B58" w:rsidRPr="00034B29" w:rsidRDefault="005D3B58" w:rsidP="00DF27E3">
            <w:pPr>
              <w:rPr>
                <w:rFonts w:asciiTheme="majorHAnsi" w:hAnsiTheme="majorHAnsi" w:cstheme="majorHAnsi"/>
                <w:color w:val="538135" w:themeColor="accent6" w:themeShade="BF"/>
              </w:rPr>
            </w:pPr>
          </w:p>
          <w:p w14:paraId="6BB72723" w14:textId="77777777" w:rsidR="005D3B58" w:rsidRPr="00034B29" w:rsidRDefault="005D3B58" w:rsidP="00DF27E3">
            <w:pPr>
              <w:rPr>
                <w:rFonts w:asciiTheme="majorHAnsi" w:hAnsiTheme="majorHAnsi" w:cstheme="majorHAnsi"/>
                <w:color w:val="538135" w:themeColor="accent6" w:themeShade="BF"/>
              </w:rPr>
            </w:pPr>
          </w:p>
        </w:tc>
        <w:tc>
          <w:tcPr>
            <w:tcW w:w="1382" w:type="dxa"/>
          </w:tcPr>
          <w:p w14:paraId="6C654CB1" w14:textId="77777777" w:rsidR="005D3B58" w:rsidRPr="00034B29" w:rsidRDefault="005D3B58" w:rsidP="00DF27E3">
            <w:pPr>
              <w:rPr>
                <w:rFonts w:asciiTheme="majorHAnsi" w:hAnsiTheme="majorHAnsi" w:cstheme="majorHAnsi"/>
                <w:color w:val="538135" w:themeColor="accent6" w:themeShade="BF"/>
              </w:rPr>
            </w:pPr>
          </w:p>
        </w:tc>
        <w:tc>
          <w:tcPr>
            <w:tcW w:w="1984" w:type="dxa"/>
            <w:tcBorders>
              <w:right w:val="single" w:sz="4" w:space="0" w:color="auto"/>
            </w:tcBorders>
          </w:tcPr>
          <w:p w14:paraId="053C208F" w14:textId="77777777" w:rsidR="005D3B58" w:rsidRPr="00034B29" w:rsidRDefault="005D3B58" w:rsidP="00DF27E3">
            <w:pPr>
              <w:rPr>
                <w:rFonts w:asciiTheme="majorHAnsi" w:hAnsiTheme="majorHAnsi" w:cstheme="majorHAnsi"/>
                <w:color w:val="538135" w:themeColor="accent6" w:themeShade="BF"/>
              </w:rPr>
            </w:pPr>
          </w:p>
        </w:tc>
        <w:tc>
          <w:tcPr>
            <w:tcW w:w="3544" w:type="dxa"/>
            <w:tcBorders>
              <w:left w:val="single" w:sz="4" w:space="0" w:color="auto"/>
              <w:right w:val="single" w:sz="12" w:space="0" w:color="auto"/>
            </w:tcBorders>
          </w:tcPr>
          <w:p w14:paraId="6EB9C3F8" w14:textId="77777777" w:rsidR="005D3B58" w:rsidRPr="00034B29" w:rsidRDefault="005D3B58" w:rsidP="00DF27E3">
            <w:pPr>
              <w:rPr>
                <w:rFonts w:asciiTheme="majorHAnsi" w:hAnsiTheme="majorHAnsi" w:cstheme="majorHAnsi"/>
                <w:color w:val="538135" w:themeColor="accent6" w:themeShade="BF"/>
              </w:rPr>
            </w:pPr>
          </w:p>
        </w:tc>
      </w:tr>
      <w:tr w:rsidR="005D3B58" w:rsidRPr="00034B29" w14:paraId="7EB12E3B" w14:textId="77777777" w:rsidTr="005D3B58">
        <w:tc>
          <w:tcPr>
            <w:tcW w:w="4006" w:type="dxa"/>
            <w:tcBorders>
              <w:left w:val="single" w:sz="12" w:space="0" w:color="auto"/>
              <w:bottom w:val="single" w:sz="12" w:space="0" w:color="auto"/>
            </w:tcBorders>
          </w:tcPr>
          <w:p w14:paraId="0027F4BE" w14:textId="77777777" w:rsidR="005D3B58" w:rsidRPr="00034B29" w:rsidRDefault="005D3B58" w:rsidP="00DF27E3">
            <w:pPr>
              <w:rPr>
                <w:rFonts w:asciiTheme="majorHAnsi" w:hAnsiTheme="majorHAnsi" w:cstheme="majorHAnsi"/>
                <w:color w:val="538135" w:themeColor="accent6" w:themeShade="BF"/>
              </w:rPr>
            </w:pPr>
          </w:p>
          <w:p w14:paraId="17E4D1A0" w14:textId="77777777" w:rsidR="005D3B58" w:rsidRPr="00034B29" w:rsidRDefault="005D3B58" w:rsidP="00DF27E3">
            <w:pPr>
              <w:rPr>
                <w:rFonts w:asciiTheme="majorHAnsi" w:hAnsiTheme="majorHAnsi" w:cstheme="majorHAnsi"/>
                <w:color w:val="538135" w:themeColor="accent6" w:themeShade="BF"/>
              </w:rPr>
            </w:pPr>
          </w:p>
        </w:tc>
        <w:tc>
          <w:tcPr>
            <w:tcW w:w="1382" w:type="dxa"/>
            <w:tcBorders>
              <w:bottom w:val="single" w:sz="12" w:space="0" w:color="auto"/>
            </w:tcBorders>
          </w:tcPr>
          <w:p w14:paraId="404AAE3C" w14:textId="77777777" w:rsidR="005D3B58" w:rsidRPr="00034B29" w:rsidRDefault="005D3B58" w:rsidP="00DF27E3">
            <w:pPr>
              <w:rPr>
                <w:rFonts w:asciiTheme="majorHAnsi" w:hAnsiTheme="majorHAnsi" w:cstheme="majorHAnsi"/>
                <w:color w:val="538135" w:themeColor="accent6" w:themeShade="BF"/>
              </w:rPr>
            </w:pPr>
          </w:p>
        </w:tc>
        <w:tc>
          <w:tcPr>
            <w:tcW w:w="1984" w:type="dxa"/>
            <w:tcBorders>
              <w:bottom w:val="single" w:sz="12" w:space="0" w:color="auto"/>
              <w:right w:val="single" w:sz="4" w:space="0" w:color="auto"/>
            </w:tcBorders>
          </w:tcPr>
          <w:p w14:paraId="0C0B041B" w14:textId="77777777" w:rsidR="005D3B58" w:rsidRPr="00034B29" w:rsidRDefault="005D3B58" w:rsidP="00DF27E3">
            <w:pPr>
              <w:rPr>
                <w:rFonts w:asciiTheme="majorHAnsi" w:hAnsiTheme="majorHAnsi" w:cstheme="majorHAnsi"/>
                <w:color w:val="538135" w:themeColor="accent6" w:themeShade="BF"/>
              </w:rPr>
            </w:pPr>
          </w:p>
        </w:tc>
        <w:tc>
          <w:tcPr>
            <w:tcW w:w="3544" w:type="dxa"/>
            <w:tcBorders>
              <w:left w:val="single" w:sz="4" w:space="0" w:color="auto"/>
              <w:bottom w:val="single" w:sz="12" w:space="0" w:color="auto"/>
              <w:right w:val="single" w:sz="12" w:space="0" w:color="auto"/>
            </w:tcBorders>
          </w:tcPr>
          <w:p w14:paraId="1DA9305D" w14:textId="77777777" w:rsidR="005D3B58" w:rsidRPr="00034B29" w:rsidRDefault="005D3B58" w:rsidP="00DF27E3">
            <w:pPr>
              <w:rPr>
                <w:rFonts w:asciiTheme="majorHAnsi" w:hAnsiTheme="majorHAnsi" w:cstheme="majorHAnsi"/>
                <w:color w:val="538135" w:themeColor="accent6" w:themeShade="BF"/>
              </w:rPr>
            </w:pPr>
          </w:p>
        </w:tc>
      </w:tr>
    </w:tbl>
    <w:p w14:paraId="6E479474" w14:textId="77777777" w:rsidR="00662361" w:rsidRDefault="00662361" w:rsidP="00063C65">
      <w:pPr>
        <w:spacing w:after="0"/>
        <w:rPr>
          <w:rFonts w:asciiTheme="majorHAnsi" w:hAnsiTheme="majorHAnsi" w:cstheme="majorHAnsi"/>
          <w:i/>
          <w:color w:val="538135" w:themeColor="accent6" w:themeShade="BF"/>
        </w:rPr>
      </w:pPr>
    </w:p>
    <w:p w14:paraId="4B170C44" w14:textId="77777777" w:rsidR="00F96CB9" w:rsidRDefault="00F96CB9" w:rsidP="00063C65">
      <w:pPr>
        <w:spacing w:after="0"/>
        <w:rPr>
          <w:rFonts w:asciiTheme="majorHAnsi" w:hAnsiTheme="majorHAnsi" w:cstheme="majorHAnsi"/>
          <w:i/>
          <w:color w:val="538135" w:themeColor="accent6" w:themeShade="BF"/>
        </w:rPr>
      </w:pPr>
    </w:p>
    <w:p w14:paraId="4E3E7CB8" w14:textId="77777777" w:rsidR="00F96CB9" w:rsidRPr="00034B29" w:rsidRDefault="00F96CB9" w:rsidP="00063C65">
      <w:pPr>
        <w:spacing w:after="0"/>
        <w:rPr>
          <w:rFonts w:asciiTheme="majorHAnsi" w:hAnsiTheme="majorHAnsi" w:cstheme="majorHAnsi"/>
          <w:i/>
          <w:color w:val="538135" w:themeColor="accent6" w:themeShade="BF"/>
        </w:rPr>
      </w:pPr>
    </w:p>
    <w:p w14:paraId="4E438DE3" w14:textId="77777777" w:rsidR="00E9703E" w:rsidRPr="00034B29" w:rsidRDefault="00063C65" w:rsidP="00063C65">
      <w:pPr>
        <w:spacing w:after="0"/>
        <w:rPr>
          <w:rFonts w:asciiTheme="majorHAnsi" w:hAnsiTheme="majorHAnsi" w:cstheme="majorHAnsi"/>
          <w:i/>
          <w:color w:val="538135" w:themeColor="accent6" w:themeShade="BF"/>
        </w:rPr>
      </w:pPr>
      <w:r w:rsidRPr="00034B29">
        <w:rPr>
          <w:rFonts w:asciiTheme="majorHAnsi" w:hAnsiTheme="majorHAnsi" w:cstheme="majorHAnsi"/>
          <w:i/>
          <w:color w:val="538135" w:themeColor="accent6" w:themeShade="BF"/>
        </w:rPr>
        <w:lastRenderedPageBreak/>
        <w:t>All text in italic green is for guidance purposes only and should be deleted from the final version</w:t>
      </w:r>
      <w:r w:rsidR="00150A41" w:rsidRPr="00034B29">
        <w:rPr>
          <w:rFonts w:asciiTheme="majorHAnsi" w:hAnsiTheme="majorHAnsi" w:cstheme="majorHAnsi"/>
          <w:i/>
          <w:color w:val="538135" w:themeColor="accent6" w:themeShade="BF"/>
        </w:rPr>
        <w:t>.  This template is for guidance only and should be altered as appropriate.</w:t>
      </w:r>
      <w:r w:rsidRPr="00034B29">
        <w:rPr>
          <w:rFonts w:asciiTheme="majorHAnsi" w:hAnsiTheme="majorHAnsi" w:cstheme="majorHAnsi"/>
          <w:i/>
          <w:color w:val="538135" w:themeColor="accent6" w:themeShade="BF"/>
        </w:rPr>
        <w:t xml:space="preserve"> </w:t>
      </w:r>
    </w:p>
    <w:p w14:paraId="10A71EA6" w14:textId="77777777" w:rsidR="00063C65" w:rsidRPr="00034B29" w:rsidRDefault="00063C65" w:rsidP="00063C65">
      <w:pPr>
        <w:spacing w:after="0"/>
        <w:rPr>
          <w:rFonts w:asciiTheme="majorHAnsi" w:hAnsiTheme="majorHAnsi" w:cstheme="majorHAnsi"/>
          <w:i/>
          <w:color w:val="538135" w:themeColor="accent6" w:themeShade="BF"/>
        </w:rPr>
      </w:pPr>
    </w:p>
    <w:tbl>
      <w:tblPr>
        <w:tblStyle w:val="TableGrid"/>
        <w:tblW w:w="10916" w:type="dxa"/>
        <w:tblInd w:w="-1008" w:type="dxa"/>
        <w:tblLook w:val="04A0" w:firstRow="1" w:lastRow="0" w:firstColumn="1" w:lastColumn="0" w:noHBand="0" w:noVBand="1"/>
      </w:tblPr>
      <w:tblGrid>
        <w:gridCol w:w="10916"/>
      </w:tblGrid>
      <w:tr w:rsidR="004B3244" w:rsidRPr="00034B29" w14:paraId="54265412" w14:textId="77777777" w:rsidTr="004F55CF">
        <w:tc>
          <w:tcPr>
            <w:tcW w:w="10916" w:type="dxa"/>
            <w:tcBorders>
              <w:top w:val="single" w:sz="12" w:space="0" w:color="auto"/>
              <w:left w:val="single" w:sz="12" w:space="0" w:color="auto"/>
              <w:right w:val="single" w:sz="12" w:space="0" w:color="auto"/>
            </w:tcBorders>
            <w:shd w:val="clear" w:color="auto" w:fill="808080" w:themeFill="background1" w:themeFillShade="80"/>
          </w:tcPr>
          <w:p w14:paraId="764F9055" w14:textId="77777777" w:rsidR="004B3244" w:rsidRPr="00034B29" w:rsidRDefault="004B3244" w:rsidP="004B1977">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 xml:space="preserve">Purpose of Document </w:t>
            </w:r>
          </w:p>
          <w:p w14:paraId="6560F866" w14:textId="77777777" w:rsidR="004B3244" w:rsidRPr="00034B29" w:rsidRDefault="004B3244" w:rsidP="00063C65">
            <w:pPr>
              <w:pStyle w:val="ListParagraph"/>
              <w:ind w:left="360"/>
              <w:rPr>
                <w:rFonts w:asciiTheme="majorHAnsi" w:hAnsiTheme="majorHAnsi" w:cstheme="majorHAnsi"/>
                <w:color w:val="538135" w:themeColor="accent6" w:themeShade="BF"/>
              </w:rPr>
            </w:pPr>
          </w:p>
        </w:tc>
      </w:tr>
      <w:tr w:rsidR="00063C65" w:rsidRPr="00034B29" w14:paraId="0ADE77A7" w14:textId="77777777" w:rsidTr="004F55CF">
        <w:tc>
          <w:tcPr>
            <w:tcW w:w="10916" w:type="dxa"/>
            <w:tcBorders>
              <w:left w:val="single" w:sz="12" w:space="0" w:color="auto"/>
              <w:bottom w:val="single" w:sz="12" w:space="0" w:color="auto"/>
              <w:right w:val="single" w:sz="12" w:space="0" w:color="auto"/>
            </w:tcBorders>
          </w:tcPr>
          <w:p w14:paraId="5D740969" w14:textId="77777777" w:rsidR="00433E49" w:rsidRDefault="00433E49" w:rsidP="00063C65">
            <w:pPr>
              <w:rPr>
                <w:rFonts w:asciiTheme="majorHAnsi" w:hAnsiTheme="majorHAnsi" w:cstheme="majorHAnsi"/>
              </w:rPr>
            </w:pPr>
          </w:p>
          <w:p w14:paraId="4799D6F0" w14:textId="77777777" w:rsidR="00063C65" w:rsidRPr="00433E49" w:rsidRDefault="009D3AF6" w:rsidP="00063C65">
            <w:pPr>
              <w:rPr>
                <w:rFonts w:asciiTheme="majorHAnsi" w:hAnsiTheme="majorHAnsi" w:cstheme="majorHAnsi"/>
                <w:sz w:val="20"/>
                <w:szCs w:val="20"/>
              </w:rPr>
            </w:pPr>
            <w:r w:rsidRPr="00433E49">
              <w:rPr>
                <w:rFonts w:asciiTheme="majorHAnsi" w:hAnsiTheme="majorHAnsi" w:cstheme="majorHAnsi"/>
                <w:sz w:val="20"/>
                <w:szCs w:val="20"/>
              </w:rPr>
              <w:t>This document provides instructions for generating</w:t>
            </w:r>
            <w:r w:rsidR="00583D4F" w:rsidRPr="00433E49">
              <w:rPr>
                <w:rFonts w:asciiTheme="majorHAnsi" w:hAnsiTheme="majorHAnsi" w:cstheme="majorHAnsi"/>
                <w:sz w:val="20"/>
                <w:szCs w:val="20"/>
              </w:rPr>
              <w:t xml:space="preserve"> query and missing data reports on the study database </w:t>
            </w:r>
            <w:r w:rsidRPr="00433E49">
              <w:rPr>
                <w:rFonts w:asciiTheme="majorHAnsi" w:hAnsiTheme="majorHAnsi" w:cstheme="majorHAnsi"/>
                <w:sz w:val="20"/>
                <w:szCs w:val="20"/>
              </w:rPr>
              <w:t>and distributing these for further action.  It also provides guidance on handling unresolved queries, generating manual queries and missing data.</w:t>
            </w:r>
          </w:p>
          <w:p w14:paraId="73D78E33" w14:textId="77777777" w:rsidR="00583D4F" w:rsidRDefault="00583D4F" w:rsidP="00063C65">
            <w:pPr>
              <w:rPr>
                <w:rFonts w:asciiTheme="majorHAnsi" w:hAnsiTheme="majorHAnsi" w:cstheme="majorHAnsi"/>
                <w:sz w:val="20"/>
                <w:szCs w:val="20"/>
              </w:rPr>
            </w:pPr>
            <w:r w:rsidRPr="00433E49">
              <w:rPr>
                <w:rFonts w:asciiTheme="majorHAnsi" w:hAnsiTheme="majorHAnsi" w:cstheme="majorHAnsi"/>
                <w:sz w:val="20"/>
                <w:szCs w:val="20"/>
              </w:rPr>
              <w:t>The procedure for completing a query run is det</w:t>
            </w:r>
            <w:r w:rsidR="00F96CB9" w:rsidRPr="00433E49">
              <w:rPr>
                <w:rFonts w:asciiTheme="majorHAnsi" w:hAnsiTheme="majorHAnsi" w:cstheme="majorHAnsi"/>
                <w:sz w:val="20"/>
                <w:szCs w:val="20"/>
              </w:rPr>
              <w:t>a</w:t>
            </w:r>
            <w:r w:rsidRPr="00433E49">
              <w:rPr>
                <w:rFonts w:asciiTheme="majorHAnsi" w:hAnsiTheme="majorHAnsi" w:cstheme="majorHAnsi"/>
                <w:sz w:val="20"/>
                <w:szCs w:val="20"/>
              </w:rPr>
              <w:t>iled in ECTU Central Office ECTU_DM_06 Query and Missing Data M</w:t>
            </w:r>
            <w:r w:rsidR="00C109FB" w:rsidRPr="00433E49">
              <w:rPr>
                <w:rFonts w:asciiTheme="majorHAnsi" w:hAnsiTheme="majorHAnsi" w:cstheme="majorHAnsi"/>
                <w:sz w:val="20"/>
                <w:szCs w:val="20"/>
              </w:rPr>
              <w:t>anagement.</w:t>
            </w:r>
          </w:p>
          <w:p w14:paraId="2F7732A4" w14:textId="77777777" w:rsidR="00433E49" w:rsidRPr="00583D4F" w:rsidRDefault="00433E49" w:rsidP="00063C65">
            <w:pPr>
              <w:rPr>
                <w:rFonts w:asciiTheme="majorHAnsi" w:hAnsiTheme="majorHAnsi" w:cstheme="majorHAnsi"/>
              </w:rPr>
            </w:pPr>
          </w:p>
        </w:tc>
      </w:tr>
    </w:tbl>
    <w:p w14:paraId="13A0EC61" w14:textId="77777777" w:rsidR="00E9703E" w:rsidRPr="00034B29" w:rsidRDefault="00E9703E" w:rsidP="00063C65">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3828"/>
        <w:gridCol w:w="7088"/>
      </w:tblGrid>
      <w:tr w:rsidR="00063C65" w:rsidRPr="00034B29" w14:paraId="3F754599" w14:textId="77777777" w:rsidTr="004F55CF">
        <w:tc>
          <w:tcPr>
            <w:tcW w:w="10916" w:type="dxa"/>
            <w:gridSpan w:val="2"/>
            <w:tcBorders>
              <w:top w:val="single" w:sz="12" w:space="0" w:color="auto"/>
              <w:left w:val="single" w:sz="12" w:space="0" w:color="auto"/>
              <w:right w:val="single" w:sz="12" w:space="0" w:color="auto"/>
            </w:tcBorders>
            <w:shd w:val="clear" w:color="auto" w:fill="808080" w:themeFill="background1" w:themeFillShade="80"/>
          </w:tcPr>
          <w:p w14:paraId="1F990D3F" w14:textId="77777777" w:rsidR="00063C65" w:rsidRPr="00034B29" w:rsidRDefault="00736339" w:rsidP="004B1977">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General I</w:t>
            </w:r>
            <w:r w:rsidR="000A4B4C" w:rsidRPr="00034B29">
              <w:rPr>
                <w:rFonts w:asciiTheme="majorHAnsi" w:hAnsiTheme="majorHAnsi" w:cstheme="majorHAnsi"/>
                <w:b/>
                <w:color w:val="FFFFFF" w:themeColor="background1"/>
                <w:sz w:val="28"/>
                <w:szCs w:val="28"/>
              </w:rPr>
              <w:t>nformation</w:t>
            </w:r>
          </w:p>
          <w:p w14:paraId="4D9DF2B7" w14:textId="77777777" w:rsidR="002731B6" w:rsidRPr="00034B29" w:rsidRDefault="002731B6" w:rsidP="002731B6">
            <w:pPr>
              <w:pStyle w:val="ListParagraph"/>
              <w:ind w:left="360"/>
              <w:rPr>
                <w:rFonts w:asciiTheme="majorHAnsi" w:hAnsiTheme="majorHAnsi" w:cstheme="majorHAnsi"/>
                <w:b/>
                <w:color w:val="FFFFFF" w:themeColor="background1"/>
                <w:sz w:val="24"/>
                <w:szCs w:val="24"/>
              </w:rPr>
            </w:pPr>
          </w:p>
        </w:tc>
      </w:tr>
      <w:tr w:rsidR="00736339" w:rsidRPr="00034B29" w14:paraId="5320AC70" w14:textId="77777777" w:rsidTr="004F55CF">
        <w:tc>
          <w:tcPr>
            <w:tcW w:w="3828" w:type="dxa"/>
            <w:tcBorders>
              <w:left w:val="single" w:sz="12" w:space="0" w:color="auto"/>
              <w:right w:val="single" w:sz="4" w:space="0" w:color="auto"/>
            </w:tcBorders>
          </w:tcPr>
          <w:p w14:paraId="10FBE6BC" w14:textId="77777777" w:rsidR="00736339" w:rsidRPr="00433E49" w:rsidRDefault="00736339" w:rsidP="00736339">
            <w:pPr>
              <w:rPr>
                <w:rFonts w:asciiTheme="majorHAnsi" w:hAnsiTheme="majorHAnsi" w:cstheme="majorHAnsi"/>
                <w:b/>
                <w:sz w:val="20"/>
                <w:szCs w:val="20"/>
              </w:rPr>
            </w:pPr>
            <w:r w:rsidRPr="00433E49">
              <w:rPr>
                <w:rFonts w:asciiTheme="majorHAnsi" w:hAnsiTheme="majorHAnsi" w:cstheme="majorHAnsi"/>
                <w:b/>
                <w:sz w:val="20"/>
                <w:szCs w:val="20"/>
              </w:rPr>
              <w:t>Report Availability and Accessibility</w:t>
            </w:r>
          </w:p>
        </w:tc>
        <w:tc>
          <w:tcPr>
            <w:tcW w:w="7088" w:type="dxa"/>
            <w:tcBorders>
              <w:left w:val="single" w:sz="4" w:space="0" w:color="auto"/>
              <w:right w:val="single" w:sz="12" w:space="0" w:color="auto"/>
            </w:tcBorders>
          </w:tcPr>
          <w:p w14:paraId="2ACF8035" w14:textId="77777777" w:rsidR="00736339" w:rsidRPr="00433E49" w:rsidRDefault="00736339" w:rsidP="00736339">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Specify the reports that have been built onto the study database for this purpose (</w:t>
            </w:r>
            <w:r w:rsidR="004753E1" w:rsidRPr="00433E49">
              <w:rPr>
                <w:rFonts w:asciiTheme="majorHAnsi" w:hAnsiTheme="majorHAnsi" w:cstheme="majorHAnsi"/>
                <w:i/>
                <w:color w:val="538135" w:themeColor="accent6" w:themeShade="BF"/>
                <w:sz w:val="20"/>
                <w:szCs w:val="20"/>
              </w:rPr>
              <w:t>e.g. Data Query Report, Missing CRF Report)</w:t>
            </w:r>
          </w:p>
          <w:p w14:paraId="757636C9" w14:textId="77777777" w:rsidR="004753E1" w:rsidRPr="00433E49" w:rsidRDefault="004753E1" w:rsidP="00736339">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Specify how these can be accessed</w:t>
            </w:r>
            <w:r w:rsidR="00154812" w:rsidRPr="00433E49">
              <w:rPr>
                <w:rFonts w:asciiTheme="majorHAnsi" w:hAnsiTheme="majorHAnsi" w:cstheme="majorHAnsi"/>
                <w:i/>
                <w:color w:val="538135" w:themeColor="accent6" w:themeShade="BF"/>
                <w:sz w:val="20"/>
                <w:szCs w:val="20"/>
              </w:rPr>
              <w:t xml:space="preserve"> (location on database and user role required to access)</w:t>
            </w:r>
            <w:r w:rsidRPr="00433E49">
              <w:rPr>
                <w:rFonts w:asciiTheme="majorHAnsi" w:hAnsiTheme="majorHAnsi" w:cstheme="majorHAnsi"/>
                <w:i/>
                <w:color w:val="538135" w:themeColor="accent6" w:themeShade="BF"/>
                <w:sz w:val="20"/>
                <w:szCs w:val="20"/>
              </w:rPr>
              <w:t>.</w:t>
            </w:r>
          </w:p>
        </w:tc>
      </w:tr>
      <w:tr w:rsidR="004753E1" w:rsidRPr="00034B29" w14:paraId="20854B1A" w14:textId="77777777" w:rsidTr="004F55CF">
        <w:tc>
          <w:tcPr>
            <w:tcW w:w="3828" w:type="dxa"/>
            <w:tcBorders>
              <w:left w:val="single" w:sz="12" w:space="0" w:color="auto"/>
              <w:right w:val="single" w:sz="4" w:space="0" w:color="auto"/>
            </w:tcBorders>
          </w:tcPr>
          <w:p w14:paraId="2784226D" w14:textId="77777777" w:rsidR="004753E1" w:rsidRPr="00433E49" w:rsidRDefault="004753E1" w:rsidP="00736339">
            <w:pPr>
              <w:rPr>
                <w:rFonts w:asciiTheme="majorHAnsi" w:hAnsiTheme="majorHAnsi" w:cstheme="majorHAnsi"/>
                <w:b/>
                <w:sz w:val="20"/>
                <w:szCs w:val="20"/>
              </w:rPr>
            </w:pPr>
          </w:p>
          <w:p w14:paraId="13296BFE" w14:textId="77777777" w:rsidR="004753E1" w:rsidRPr="00433E49" w:rsidRDefault="004753E1" w:rsidP="00736339">
            <w:pPr>
              <w:rPr>
                <w:rFonts w:asciiTheme="majorHAnsi" w:hAnsiTheme="majorHAnsi" w:cstheme="majorHAnsi"/>
                <w:b/>
                <w:sz w:val="20"/>
                <w:szCs w:val="20"/>
              </w:rPr>
            </w:pPr>
            <w:r w:rsidRPr="00433E49">
              <w:rPr>
                <w:rFonts w:asciiTheme="majorHAnsi" w:hAnsiTheme="majorHAnsi" w:cstheme="majorHAnsi"/>
                <w:b/>
                <w:sz w:val="20"/>
                <w:szCs w:val="20"/>
              </w:rPr>
              <w:t>Responsibilities</w:t>
            </w:r>
          </w:p>
        </w:tc>
        <w:tc>
          <w:tcPr>
            <w:tcW w:w="7088" w:type="dxa"/>
            <w:tcBorders>
              <w:left w:val="single" w:sz="4" w:space="0" w:color="auto"/>
              <w:right w:val="single" w:sz="12" w:space="0" w:color="auto"/>
            </w:tcBorders>
          </w:tcPr>
          <w:p w14:paraId="3720B22F" w14:textId="77777777" w:rsidR="004753E1" w:rsidRPr="00433E49" w:rsidRDefault="004753E1" w:rsidP="004753E1">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Specify who will be respons</w:t>
            </w:r>
            <w:r w:rsidR="000A4B4C" w:rsidRPr="00433E49">
              <w:rPr>
                <w:rFonts w:asciiTheme="majorHAnsi" w:hAnsiTheme="majorHAnsi" w:cstheme="majorHAnsi"/>
                <w:i/>
                <w:color w:val="538135" w:themeColor="accent6" w:themeShade="BF"/>
                <w:sz w:val="20"/>
                <w:szCs w:val="20"/>
              </w:rPr>
              <w:t>ible for generating the reports</w:t>
            </w:r>
            <w:r w:rsidRPr="00433E49">
              <w:rPr>
                <w:rFonts w:asciiTheme="majorHAnsi" w:hAnsiTheme="majorHAnsi" w:cstheme="majorHAnsi"/>
                <w:i/>
                <w:color w:val="538135" w:themeColor="accent6" w:themeShade="BF"/>
                <w:sz w:val="20"/>
                <w:szCs w:val="20"/>
              </w:rPr>
              <w:t xml:space="preserve"> and how often</w:t>
            </w:r>
            <w:r w:rsidR="00DB4191" w:rsidRPr="00433E49">
              <w:rPr>
                <w:rFonts w:asciiTheme="majorHAnsi" w:hAnsiTheme="majorHAnsi" w:cstheme="majorHAnsi"/>
                <w:i/>
                <w:color w:val="538135" w:themeColor="accent6" w:themeShade="BF"/>
                <w:sz w:val="20"/>
                <w:szCs w:val="20"/>
              </w:rPr>
              <w:t xml:space="preserve"> </w:t>
            </w:r>
            <w:r w:rsidRPr="00433E49">
              <w:rPr>
                <w:rFonts w:asciiTheme="majorHAnsi" w:hAnsiTheme="majorHAnsi" w:cstheme="majorHAnsi"/>
                <w:i/>
                <w:color w:val="538135" w:themeColor="accent6" w:themeShade="BF"/>
                <w:sz w:val="20"/>
                <w:szCs w:val="20"/>
              </w:rPr>
              <w:t xml:space="preserve">(e.g. DM Team) and that the TM will maintain oversight of this. </w:t>
            </w:r>
          </w:p>
          <w:p w14:paraId="417FBC28" w14:textId="77777777" w:rsidR="00C316B6" w:rsidRDefault="004753E1" w:rsidP="004753E1">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Specify when reports will be generated (e.g. only sites that have recruited a participant)</w:t>
            </w:r>
          </w:p>
          <w:p w14:paraId="7C6096C7" w14:textId="5F2FA2A7" w:rsidR="004753E1" w:rsidRPr="00433E49" w:rsidRDefault="00C316B6" w:rsidP="004753E1">
            <w:pPr>
              <w:rPr>
                <w:rFonts w:asciiTheme="majorHAnsi" w:hAnsiTheme="majorHAnsi" w:cstheme="majorHAnsi"/>
                <w:i/>
                <w:color w:val="538135" w:themeColor="accent6" w:themeShade="BF"/>
                <w:sz w:val="20"/>
                <w:szCs w:val="20"/>
              </w:rPr>
            </w:pPr>
            <w:r>
              <w:rPr>
                <w:rFonts w:asciiTheme="majorHAnsi" w:hAnsiTheme="majorHAnsi" w:cstheme="majorHAnsi"/>
                <w:iCs/>
                <w:color w:val="538135" w:themeColor="accent6" w:themeShade="BF"/>
                <w:sz w:val="20"/>
                <w:szCs w:val="20"/>
              </w:rPr>
              <w:t xml:space="preserve"> If a query run is missed on more than three consecutive occasions, this is regarded as a deviation and should be recorded as such as per study requirements.</w:t>
            </w:r>
          </w:p>
        </w:tc>
      </w:tr>
      <w:tr w:rsidR="004753E1" w:rsidRPr="00034B29" w14:paraId="6D27E15F" w14:textId="77777777" w:rsidTr="004F55CF">
        <w:tc>
          <w:tcPr>
            <w:tcW w:w="3828" w:type="dxa"/>
            <w:tcBorders>
              <w:left w:val="single" w:sz="12" w:space="0" w:color="auto"/>
              <w:right w:val="single" w:sz="4" w:space="0" w:color="auto"/>
            </w:tcBorders>
          </w:tcPr>
          <w:p w14:paraId="349EF332" w14:textId="77777777" w:rsidR="004753E1" w:rsidRPr="00433E49" w:rsidRDefault="004753E1" w:rsidP="00736339">
            <w:pPr>
              <w:rPr>
                <w:rFonts w:asciiTheme="majorHAnsi" w:hAnsiTheme="majorHAnsi" w:cstheme="majorHAnsi"/>
                <w:b/>
                <w:sz w:val="20"/>
                <w:szCs w:val="20"/>
              </w:rPr>
            </w:pPr>
            <w:r w:rsidRPr="00433E49">
              <w:rPr>
                <w:rFonts w:asciiTheme="majorHAnsi" w:hAnsiTheme="majorHAnsi" w:cstheme="majorHAnsi"/>
                <w:b/>
                <w:sz w:val="20"/>
                <w:szCs w:val="20"/>
              </w:rPr>
              <w:t>Notifications to Site</w:t>
            </w:r>
          </w:p>
        </w:tc>
        <w:tc>
          <w:tcPr>
            <w:tcW w:w="7088" w:type="dxa"/>
            <w:tcBorders>
              <w:left w:val="single" w:sz="4" w:space="0" w:color="auto"/>
              <w:right w:val="single" w:sz="12" w:space="0" w:color="auto"/>
            </w:tcBorders>
          </w:tcPr>
          <w:p w14:paraId="50E49B55" w14:textId="77777777" w:rsidR="004753E1" w:rsidRPr="00433E49" w:rsidRDefault="004753E1" w:rsidP="004753E1">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Specify how the site will be notified of any queries (e.g. pdf</w:t>
            </w:r>
            <w:r w:rsidR="00F96CB9" w:rsidRPr="00433E49">
              <w:rPr>
                <w:rFonts w:asciiTheme="majorHAnsi" w:hAnsiTheme="majorHAnsi" w:cstheme="majorHAnsi"/>
                <w:i/>
                <w:color w:val="538135" w:themeColor="accent6" w:themeShade="BF"/>
                <w:sz w:val="20"/>
                <w:szCs w:val="20"/>
              </w:rPr>
              <w:t xml:space="preserve"> report emailed to site contact.  NOTE – reports sent to site must be sent in an </w:t>
            </w:r>
            <w:proofErr w:type="spellStart"/>
            <w:r w:rsidR="00F96CB9" w:rsidRPr="00433E49">
              <w:rPr>
                <w:rFonts w:asciiTheme="majorHAnsi" w:hAnsiTheme="majorHAnsi" w:cstheme="majorHAnsi"/>
                <w:i/>
                <w:color w:val="538135" w:themeColor="accent6" w:themeShade="BF"/>
                <w:sz w:val="20"/>
                <w:szCs w:val="20"/>
              </w:rPr>
              <w:t>uneditable</w:t>
            </w:r>
            <w:proofErr w:type="spellEnd"/>
            <w:r w:rsidR="00F96CB9" w:rsidRPr="00433E49">
              <w:rPr>
                <w:rFonts w:asciiTheme="majorHAnsi" w:hAnsiTheme="majorHAnsi" w:cstheme="majorHAnsi"/>
                <w:i/>
                <w:color w:val="538135" w:themeColor="accent6" w:themeShade="BF"/>
                <w:sz w:val="20"/>
                <w:szCs w:val="20"/>
              </w:rPr>
              <w:t xml:space="preserve"> format)</w:t>
            </w:r>
          </w:p>
        </w:tc>
      </w:tr>
      <w:tr w:rsidR="004753E1" w:rsidRPr="00034B29" w14:paraId="5ACA4C6F" w14:textId="77777777" w:rsidTr="004F55CF">
        <w:tc>
          <w:tcPr>
            <w:tcW w:w="3828" w:type="dxa"/>
            <w:tcBorders>
              <w:left w:val="single" w:sz="12" w:space="0" w:color="auto"/>
              <w:right w:val="single" w:sz="4" w:space="0" w:color="auto"/>
            </w:tcBorders>
          </w:tcPr>
          <w:p w14:paraId="2DFDDD05" w14:textId="77777777" w:rsidR="004753E1" w:rsidRPr="00433E49" w:rsidRDefault="004753E1" w:rsidP="00736339">
            <w:pPr>
              <w:rPr>
                <w:rFonts w:asciiTheme="majorHAnsi" w:hAnsiTheme="majorHAnsi" w:cstheme="majorHAnsi"/>
                <w:b/>
                <w:sz w:val="20"/>
                <w:szCs w:val="20"/>
              </w:rPr>
            </w:pPr>
            <w:r w:rsidRPr="00433E49">
              <w:rPr>
                <w:rFonts w:asciiTheme="majorHAnsi" w:hAnsiTheme="majorHAnsi" w:cstheme="majorHAnsi"/>
                <w:b/>
                <w:sz w:val="20"/>
                <w:szCs w:val="20"/>
              </w:rPr>
              <w:t>Contacts</w:t>
            </w:r>
          </w:p>
        </w:tc>
        <w:tc>
          <w:tcPr>
            <w:tcW w:w="7088" w:type="dxa"/>
            <w:tcBorders>
              <w:left w:val="single" w:sz="4" w:space="0" w:color="auto"/>
              <w:right w:val="single" w:sz="12" w:space="0" w:color="auto"/>
            </w:tcBorders>
          </w:tcPr>
          <w:p w14:paraId="7F14C4AE" w14:textId="77777777" w:rsidR="004753E1" w:rsidRPr="00433E49" w:rsidRDefault="004753E1" w:rsidP="00F96CB9">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State where Query Contact List</w:t>
            </w:r>
            <w:r w:rsidR="00F96CB9" w:rsidRPr="00433E49">
              <w:rPr>
                <w:rFonts w:asciiTheme="majorHAnsi" w:hAnsiTheme="majorHAnsi" w:cstheme="majorHAnsi"/>
                <w:i/>
                <w:color w:val="538135" w:themeColor="accent6" w:themeShade="BF"/>
                <w:sz w:val="20"/>
                <w:szCs w:val="20"/>
              </w:rPr>
              <w:t xml:space="preserve"> or alternative</w:t>
            </w:r>
            <w:r w:rsidRPr="00433E49">
              <w:rPr>
                <w:rFonts w:asciiTheme="majorHAnsi" w:hAnsiTheme="majorHAnsi" w:cstheme="majorHAnsi"/>
                <w:i/>
                <w:color w:val="538135" w:themeColor="accent6" w:themeShade="BF"/>
                <w:sz w:val="20"/>
                <w:szCs w:val="20"/>
              </w:rPr>
              <w:t xml:space="preserve"> is </w:t>
            </w:r>
            <w:r w:rsidR="00F96CB9" w:rsidRPr="00433E49">
              <w:rPr>
                <w:rFonts w:asciiTheme="majorHAnsi" w:hAnsiTheme="majorHAnsi" w:cstheme="majorHAnsi"/>
                <w:i/>
                <w:color w:val="538135" w:themeColor="accent6" w:themeShade="BF"/>
                <w:sz w:val="20"/>
                <w:szCs w:val="20"/>
              </w:rPr>
              <w:t>held</w:t>
            </w:r>
            <w:r w:rsidRPr="00433E49">
              <w:rPr>
                <w:rFonts w:asciiTheme="majorHAnsi" w:hAnsiTheme="majorHAnsi" w:cstheme="majorHAnsi"/>
                <w:i/>
                <w:color w:val="538135" w:themeColor="accent6" w:themeShade="BF"/>
                <w:sz w:val="20"/>
                <w:szCs w:val="20"/>
              </w:rPr>
              <w:t>.  Specify if trial email address is to be copied into all query emails.</w:t>
            </w:r>
          </w:p>
        </w:tc>
      </w:tr>
      <w:tr w:rsidR="004753E1" w:rsidRPr="00034B29" w14:paraId="6B231B9B" w14:textId="77777777" w:rsidTr="004F55CF">
        <w:tc>
          <w:tcPr>
            <w:tcW w:w="3828" w:type="dxa"/>
            <w:tcBorders>
              <w:left w:val="single" w:sz="12" w:space="0" w:color="auto"/>
              <w:right w:val="single" w:sz="4" w:space="0" w:color="auto"/>
            </w:tcBorders>
          </w:tcPr>
          <w:p w14:paraId="1DE316AB" w14:textId="77777777" w:rsidR="004753E1" w:rsidRPr="00433E49" w:rsidRDefault="004753E1" w:rsidP="00736339">
            <w:pPr>
              <w:rPr>
                <w:rFonts w:asciiTheme="majorHAnsi" w:hAnsiTheme="majorHAnsi" w:cstheme="majorHAnsi"/>
                <w:b/>
                <w:sz w:val="20"/>
                <w:szCs w:val="20"/>
              </w:rPr>
            </w:pPr>
            <w:r w:rsidRPr="00433E49">
              <w:rPr>
                <w:rFonts w:asciiTheme="majorHAnsi" w:hAnsiTheme="majorHAnsi" w:cstheme="majorHAnsi"/>
                <w:b/>
                <w:sz w:val="20"/>
                <w:szCs w:val="20"/>
              </w:rPr>
              <w:t>Saving Instructions</w:t>
            </w:r>
          </w:p>
        </w:tc>
        <w:tc>
          <w:tcPr>
            <w:tcW w:w="7088" w:type="dxa"/>
            <w:tcBorders>
              <w:left w:val="single" w:sz="4" w:space="0" w:color="auto"/>
              <w:right w:val="single" w:sz="12" w:space="0" w:color="auto"/>
            </w:tcBorders>
          </w:tcPr>
          <w:p w14:paraId="2BE95785" w14:textId="77777777" w:rsidR="00AB7717" w:rsidRPr="00433E49" w:rsidRDefault="004753E1" w:rsidP="00AB7717">
            <w:pPr>
              <w:rPr>
                <w:rFonts w:asciiTheme="majorHAnsi" w:hAnsiTheme="majorHAnsi" w:cstheme="majorHAnsi"/>
                <w:sz w:val="20"/>
                <w:szCs w:val="20"/>
              </w:rPr>
            </w:pPr>
            <w:r w:rsidRPr="00433E49">
              <w:rPr>
                <w:rFonts w:asciiTheme="majorHAnsi" w:hAnsiTheme="majorHAnsi" w:cstheme="majorHAnsi"/>
                <w:i/>
                <w:color w:val="538135" w:themeColor="accent6" w:themeShade="BF"/>
                <w:sz w:val="20"/>
                <w:szCs w:val="20"/>
              </w:rPr>
              <w:t>Specify where the pdf copies of the reports will be saved.</w:t>
            </w:r>
            <w:r w:rsidRPr="00433E49">
              <w:rPr>
                <w:rFonts w:asciiTheme="majorHAnsi" w:hAnsiTheme="majorHAnsi" w:cstheme="majorHAnsi"/>
                <w:color w:val="538135" w:themeColor="accent6" w:themeShade="BF"/>
                <w:sz w:val="20"/>
                <w:szCs w:val="20"/>
              </w:rPr>
              <w:t xml:space="preserve">  </w:t>
            </w:r>
            <w:r w:rsidR="00AB7717" w:rsidRPr="00433E49">
              <w:rPr>
                <w:rFonts w:asciiTheme="majorHAnsi" w:hAnsiTheme="majorHAnsi" w:cstheme="majorHAnsi"/>
                <w:sz w:val="20"/>
                <w:szCs w:val="20"/>
              </w:rPr>
              <w:t>Reports will be saved with the following naming conventions:</w:t>
            </w:r>
          </w:p>
          <w:p w14:paraId="31CF420A" w14:textId="77777777" w:rsidR="004753E1" w:rsidRPr="00433E49" w:rsidRDefault="00AB7717" w:rsidP="00AB7717">
            <w:pPr>
              <w:rPr>
                <w:rFonts w:asciiTheme="majorHAnsi" w:hAnsiTheme="majorHAnsi" w:cstheme="majorHAnsi"/>
                <w:sz w:val="20"/>
                <w:szCs w:val="20"/>
              </w:rPr>
            </w:pPr>
            <w:r w:rsidRPr="00433E49">
              <w:rPr>
                <w:rFonts w:asciiTheme="majorHAnsi" w:hAnsiTheme="majorHAnsi" w:cstheme="majorHAnsi"/>
                <w:sz w:val="20"/>
                <w:szCs w:val="20"/>
              </w:rPr>
              <w:t xml:space="preserve">Query </w:t>
            </w:r>
            <w:proofErr w:type="gramStart"/>
            <w:r w:rsidRPr="00433E49">
              <w:rPr>
                <w:rFonts w:asciiTheme="majorHAnsi" w:hAnsiTheme="majorHAnsi" w:cstheme="majorHAnsi"/>
                <w:sz w:val="20"/>
                <w:szCs w:val="20"/>
              </w:rPr>
              <w:t>Report  DDMMMYYYY</w:t>
            </w:r>
            <w:proofErr w:type="gramEnd"/>
          </w:p>
          <w:p w14:paraId="7725405D" w14:textId="77777777" w:rsidR="00AB7717" w:rsidRPr="00433E49" w:rsidRDefault="00AB7717" w:rsidP="00AB7717">
            <w:pPr>
              <w:rPr>
                <w:rFonts w:asciiTheme="majorHAnsi" w:hAnsiTheme="majorHAnsi" w:cstheme="majorHAnsi"/>
                <w:color w:val="538135" w:themeColor="accent6" w:themeShade="BF"/>
                <w:sz w:val="20"/>
                <w:szCs w:val="20"/>
              </w:rPr>
            </w:pPr>
            <w:r w:rsidRPr="00433E49">
              <w:rPr>
                <w:rFonts w:asciiTheme="majorHAnsi" w:hAnsiTheme="majorHAnsi" w:cstheme="majorHAnsi"/>
                <w:sz w:val="20"/>
                <w:szCs w:val="20"/>
              </w:rPr>
              <w:t>Missing CRF Report DDMMMYYYY</w:t>
            </w:r>
          </w:p>
        </w:tc>
      </w:tr>
      <w:tr w:rsidR="004753E1" w:rsidRPr="00034B29" w14:paraId="501EB083" w14:textId="77777777" w:rsidTr="004F55CF">
        <w:tc>
          <w:tcPr>
            <w:tcW w:w="3828" w:type="dxa"/>
            <w:tcBorders>
              <w:left w:val="single" w:sz="12" w:space="0" w:color="auto"/>
              <w:bottom w:val="single" w:sz="12" w:space="0" w:color="auto"/>
              <w:right w:val="single" w:sz="4" w:space="0" w:color="auto"/>
            </w:tcBorders>
          </w:tcPr>
          <w:p w14:paraId="3CE6F1D6" w14:textId="77777777" w:rsidR="004753E1" w:rsidRPr="00433E49" w:rsidRDefault="004753E1" w:rsidP="00736339">
            <w:pPr>
              <w:rPr>
                <w:rFonts w:asciiTheme="majorHAnsi" w:hAnsiTheme="majorHAnsi" w:cstheme="majorHAnsi"/>
                <w:b/>
                <w:sz w:val="20"/>
                <w:szCs w:val="20"/>
              </w:rPr>
            </w:pPr>
            <w:r w:rsidRPr="00433E49">
              <w:rPr>
                <w:rFonts w:asciiTheme="majorHAnsi" w:hAnsiTheme="majorHAnsi" w:cstheme="majorHAnsi"/>
                <w:b/>
                <w:sz w:val="20"/>
                <w:szCs w:val="20"/>
              </w:rPr>
              <w:t>Blank Reports</w:t>
            </w:r>
          </w:p>
        </w:tc>
        <w:tc>
          <w:tcPr>
            <w:tcW w:w="7088" w:type="dxa"/>
            <w:tcBorders>
              <w:left w:val="single" w:sz="4" w:space="0" w:color="auto"/>
              <w:bottom w:val="single" w:sz="12" w:space="0" w:color="auto"/>
              <w:right w:val="single" w:sz="12" w:space="0" w:color="auto"/>
            </w:tcBorders>
          </w:tcPr>
          <w:p w14:paraId="02D86135" w14:textId="77777777" w:rsidR="004753E1" w:rsidRPr="00433E49" w:rsidRDefault="00AB7717" w:rsidP="004753E1">
            <w:pPr>
              <w:rPr>
                <w:rFonts w:asciiTheme="majorHAnsi" w:hAnsiTheme="majorHAnsi" w:cstheme="majorHAnsi"/>
                <w:sz w:val="20"/>
                <w:szCs w:val="20"/>
              </w:rPr>
            </w:pPr>
            <w:r w:rsidRPr="00433E49">
              <w:rPr>
                <w:rFonts w:asciiTheme="majorHAnsi" w:hAnsiTheme="majorHAnsi" w:cstheme="majorHAnsi"/>
                <w:sz w:val="20"/>
                <w:szCs w:val="20"/>
              </w:rPr>
              <w:t>If the generated report shows no outstanding queries or missing CRFs, the report will be saved in the location stated above with the following naming convention:</w:t>
            </w:r>
          </w:p>
          <w:p w14:paraId="4215E627" w14:textId="77777777" w:rsidR="00AB7717" w:rsidRPr="00433E49" w:rsidRDefault="00AB7717" w:rsidP="004753E1">
            <w:pPr>
              <w:rPr>
                <w:rFonts w:asciiTheme="majorHAnsi" w:hAnsiTheme="majorHAnsi" w:cstheme="majorHAnsi"/>
                <w:sz w:val="20"/>
                <w:szCs w:val="20"/>
              </w:rPr>
            </w:pPr>
            <w:r w:rsidRPr="00433E49">
              <w:rPr>
                <w:rFonts w:asciiTheme="majorHAnsi" w:hAnsiTheme="majorHAnsi" w:cstheme="majorHAnsi"/>
                <w:sz w:val="20"/>
                <w:szCs w:val="20"/>
              </w:rPr>
              <w:t>Query Report DDMMMYYYY blank</w:t>
            </w:r>
          </w:p>
          <w:p w14:paraId="5D2B2CFA" w14:textId="77777777" w:rsidR="00AB7717" w:rsidRPr="00433E49" w:rsidRDefault="00AB7717" w:rsidP="004753E1">
            <w:pPr>
              <w:rPr>
                <w:rFonts w:asciiTheme="majorHAnsi" w:hAnsiTheme="majorHAnsi" w:cstheme="majorHAnsi"/>
                <w:sz w:val="20"/>
                <w:szCs w:val="20"/>
              </w:rPr>
            </w:pPr>
            <w:r w:rsidRPr="00433E49">
              <w:rPr>
                <w:rFonts w:asciiTheme="majorHAnsi" w:hAnsiTheme="majorHAnsi" w:cstheme="majorHAnsi"/>
                <w:sz w:val="20"/>
                <w:szCs w:val="20"/>
              </w:rPr>
              <w:t xml:space="preserve">Missing CRF Report DDMMMYYYY blank </w:t>
            </w:r>
          </w:p>
          <w:p w14:paraId="5C695640" w14:textId="77777777" w:rsidR="00A816B7" w:rsidRPr="00433E49" w:rsidRDefault="00A816B7" w:rsidP="004753E1">
            <w:pPr>
              <w:rPr>
                <w:rFonts w:asciiTheme="majorHAnsi" w:hAnsiTheme="majorHAnsi" w:cstheme="majorHAnsi"/>
                <w:i/>
                <w:color w:val="538135" w:themeColor="accent6" w:themeShade="BF"/>
                <w:sz w:val="20"/>
                <w:szCs w:val="20"/>
              </w:rPr>
            </w:pPr>
            <w:r w:rsidRPr="00433E49">
              <w:rPr>
                <w:rFonts w:asciiTheme="majorHAnsi" w:hAnsiTheme="majorHAnsi" w:cstheme="majorHAnsi"/>
                <w:i/>
                <w:color w:val="538135" w:themeColor="accent6" w:themeShade="BF"/>
                <w:sz w:val="20"/>
                <w:szCs w:val="20"/>
              </w:rPr>
              <w:t>Depending on the study, saving blank Missing CRF Reports may not be appropriate.  This should be assessed per study</w:t>
            </w:r>
          </w:p>
        </w:tc>
      </w:tr>
    </w:tbl>
    <w:p w14:paraId="44667492" w14:textId="77777777" w:rsidR="00E9703E" w:rsidRPr="00034B29" w:rsidRDefault="00E9703E" w:rsidP="00063C65">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3828"/>
        <w:gridCol w:w="7088"/>
      </w:tblGrid>
      <w:tr w:rsidR="004F55CF" w:rsidRPr="00034B29" w14:paraId="76237D7C" w14:textId="77777777" w:rsidTr="004F55CF">
        <w:tc>
          <w:tcPr>
            <w:tcW w:w="10916" w:type="dxa"/>
            <w:gridSpan w:val="2"/>
            <w:tcBorders>
              <w:top w:val="single" w:sz="12" w:space="0" w:color="auto"/>
              <w:left w:val="single" w:sz="12" w:space="0" w:color="auto"/>
              <w:bottom w:val="single" w:sz="4" w:space="0" w:color="auto"/>
              <w:right w:val="single" w:sz="12" w:space="0" w:color="auto"/>
            </w:tcBorders>
            <w:shd w:val="clear" w:color="auto" w:fill="808080" w:themeFill="background1" w:themeFillShade="80"/>
          </w:tcPr>
          <w:p w14:paraId="2992DCDB" w14:textId="77777777" w:rsidR="004F55CF" w:rsidRPr="00034B29" w:rsidRDefault="004F55CF">
            <w:pPr>
              <w:rPr>
                <w:rFonts w:asciiTheme="majorHAnsi" w:hAnsiTheme="majorHAnsi" w:cstheme="majorHAnsi"/>
                <w:color w:val="538135" w:themeColor="accent6" w:themeShade="BF"/>
                <w:sz w:val="28"/>
                <w:szCs w:val="28"/>
              </w:rPr>
            </w:pPr>
            <w:r w:rsidRPr="00034B29">
              <w:rPr>
                <w:rFonts w:asciiTheme="majorHAnsi" w:hAnsiTheme="majorHAnsi" w:cstheme="majorHAnsi"/>
                <w:b/>
                <w:color w:val="FFFFFF" w:themeColor="background1"/>
                <w:sz w:val="28"/>
                <w:szCs w:val="28"/>
              </w:rPr>
              <w:t>Query Management</w:t>
            </w:r>
          </w:p>
          <w:p w14:paraId="022F92E8" w14:textId="77777777" w:rsidR="004F55CF" w:rsidRPr="00034B29" w:rsidRDefault="004F55CF">
            <w:pPr>
              <w:pStyle w:val="ListParagraph"/>
              <w:ind w:left="360"/>
              <w:rPr>
                <w:rFonts w:asciiTheme="majorHAnsi" w:hAnsiTheme="majorHAnsi" w:cstheme="majorHAnsi"/>
                <w:color w:val="538135" w:themeColor="accent6" w:themeShade="BF"/>
              </w:rPr>
            </w:pPr>
          </w:p>
        </w:tc>
      </w:tr>
      <w:tr w:rsidR="004F55CF" w:rsidRPr="00034B29" w14:paraId="5A922B6E" w14:textId="77777777" w:rsidTr="004F55CF">
        <w:tc>
          <w:tcPr>
            <w:tcW w:w="10916" w:type="dxa"/>
            <w:gridSpan w:val="2"/>
            <w:tcBorders>
              <w:top w:val="single" w:sz="12" w:space="0" w:color="auto"/>
              <w:left w:val="single" w:sz="12" w:space="0" w:color="auto"/>
              <w:bottom w:val="single" w:sz="4" w:space="0" w:color="auto"/>
              <w:right w:val="single" w:sz="12" w:space="0" w:color="auto"/>
            </w:tcBorders>
            <w:hideMark/>
          </w:tcPr>
          <w:p w14:paraId="4A91E886" w14:textId="77777777" w:rsidR="004F55CF" w:rsidRPr="00433E49" w:rsidRDefault="004F55CF" w:rsidP="00EB373D">
            <w:pPr>
              <w:rPr>
                <w:rFonts w:asciiTheme="majorHAnsi" w:hAnsiTheme="majorHAnsi" w:cstheme="majorHAnsi"/>
                <w:sz w:val="20"/>
                <w:szCs w:val="20"/>
              </w:rPr>
            </w:pPr>
            <w:r w:rsidRPr="00433E49">
              <w:rPr>
                <w:rFonts w:asciiTheme="majorHAnsi" w:hAnsiTheme="majorHAnsi" w:cstheme="majorHAnsi"/>
                <w:sz w:val="20"/>
                <w:szCs w:val="20"/>
              </w:rPr>
              <w:t>When the report has been generated initially it should be reviewed for any site responses, discrepancies or potential query closures.  Once all necessary reviews have been completed, a new report can be generated to reflect the updates.</w:t>
            </w:r>
          </w:p>
        </w:tc>
      </w:tr>
      <w:tr w:rsidR="004F55CF" w:rsidRPr="00034B29" w14:paraId="1BC5D1AC" w14:textId="77777777" w:rsidTr="004F55CF">
        <w:tc>
          <w:tcPr>
            <w:tcW w:w="3828" w:type="dxa"/>
            <w:tcBorders>
              <w:top w:val="single" w:sz="4" w:space="0" w:color="auto"/>
              <w:left w:val="single" w:sz="12" w:space="0" w:color="auto"/>
              <w:bottom w:val="single" w:sz="4" w:space="0" w:color="auto"/>
              <w:right w:val="single" w:sz="4" w:space="0" w:color="auto"/>
            </w:tcBorders>
            <w:hideMark/>
          </w:tcPr>
          <w:p w14:paraId="3498F121" w14:textId="77777777" w:rsidR="004F55CF" w:rsidRPr="00433E49" w:rsidRDefault="004F55CF">
            <w:pPr>
              <w:rPr>
                <w:rFonts w:asciiTheme="majorHAnsi" w:hAnsiTheme="majorHAnsi" w:cstheme="majorHAnsi"/>
                <w:b/>
                <w:sz w:val="20"/>
                <w:szCs w:val="20"/>
              </w:rPr>
            </w:pPr>
            <w:r w:rsidRPr="00433E49">
              <w:rPr>
                <w:rFonts w:asciiTheme="majorHAnsi" w:hAnsiTheme="majorHAnsi" w:cstheme="majorHAnsi"/>
                <w:b/>
                <w:sz w:val="20"/>
                <w:szCs w:val="20"/>
              </w:rPr>
              <w:t>Entering a query comment</w:t>
            </w:r>
          </w:p>
        </w:tc>
        <w:tc>
          <w:tcPr>
            <w:tcW w:w="7088" w:type="dxa"/>
            <w:tcBorders>
              <w:top w:val="single" w:sz="4" w:space="0" w:color="auto"/>
              <w:left w:val="single" w:sz="4" w:space="0" w:color="auto"/>
              <w:bottom w:val="single" w:sz="4" w:space="0" w:color="auto"/>
              <w:right w:val="single" w:sz="12" w:space="0" w:color="auto"/>
            </w:tcBorders>
            <w:hideMark/>
          </w:tcPr>
          <w:p w14:paraId="6A67547B" w14:textId="77777777" w:rsidR="00EB373D" w:rsidRPr="00433E49" w:rsidRDefault="004F55CF" w:rsidP="00360E6A">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t>It may be necessary to enter a comment on the query if further explanation of the query is required or if the site res</w:t>
            </w:r>
            <w:r w:rsidR="00360E6A" w:rsidRPr="00433E49">
              <w:rPr>
                <w:rFonts w:asciiTheme="majorHAnsi" w:hAnsiTheme="majorHAnsi" w:cstheme="majorHAnsi"/>
                <w:sz w:val="20"/>
                <w:szCs w:val="20"/>
              </w:rPr>
              <w:t xml:space="preserve">ponse provided is insufficient.  </w:t>
            </w:r>
          </w:p>
          <w:p w14:paraId="1920D631" w14:textId="00701BA8" w:rsidR="004F55CF" w:rsidRPr="00433E49" w:rsidRDefault="00360E6A" w:rsidP="00C001C5">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t xml:space="preserve">Query comments will be entered at the discretion of the </w:t>
            </w:r>
            <w:r w:rsidR="00C316B6">
              <w:rPr>
                <w:rFonts w:asciiTheme="majorHAnsi" w:hAnsiTheme="majorHAnsi" w:cstheme="majorHAnsi"/>
                <w:sz w:val="20"/>
                <w:szCs w:val="20"/>
              </w:rPr>
              <w:t>DM/ADM</w:t>
            </w:r>
            <w:r w:rsidR="00904522" w:rsidRPr="00433E49">
              <w:rPr>
                <w:rFonts w:asciiTheme="majorHAnsi" w:hAnsiTheme="majorHAnsi" w:cstheme="majorHAnsi"/>
                <w:sz w:val="20"/>
                <w:szCs w:val="20"/>
              </w:rPr>
              <w:t xml:space="preserve"> </w:t>
            </w:r>
            <w:r w:rsidRPr="00433E49">
              <w:rPr>
                <w:rFonts w:asciiTheme="majorHAnsi" w:hAnsiTheme="majorHAnsi" w:cstheme="majorHAnsi"/>
                <w:sz w:val="20"/>
                <w:szCs w:val="20"/>
              </w:rPr>
              <w:t>unless state</w:t>
            </w:r>
            <w:r w:rsidR="001A3834" w:rsidRPr="00433E49">
              <w:rPr>
                <w:rFonts w:asciiTheme="majorHAnsi" w:hAnsiTheme="majorHAnsi" w:cstheme="majorHAnsi"/>
                <w:sz w:val="20"/>
                <w:szCs w:val="20"/>
              </w:rPr>
              <w:t>d</w:t>
            </w:r>
            <w:r w:rsidRPr="00433E49">
              <w:rPr>
                <w:rFonts w:asciiTheme="majorHAnsi" w:hAnsiTheme="majorHAnsi" w:cstheme="majorHAnsi"/>
                <w:sz w:val="20"/>
                <w:szCs w:val="20"/>
              </w:rPr>
              <w:t xml:space="preserve"> in the Study Specific Instructions section.</w:t>
            </w:r>
          </w:p>
        </w:tc>
      </w:tr>
      <w:tr w:rsidR="004F55CF" w:rsidRPr="00034B29" w14:paraId="3B876BFE" w14:textId="77777777" w:rsidTr="004F55CF">
        <w:tc>
          <w:tcPr>
            <w:tcW w:w="3828" w:type="dxa"/>
            <w:tcBorders>
              <w:top w:val="single" w:sz="4" w:space="0" w:color="auto"/>
              <w:left w:val="single" w:sz="12" w:space="0" w:color="auto"/>
              <w:bottom w:val="single" w:sz="4" w:space="0" w:color="auto"/>
              <w:right w:val="single" w:sz="4" w:space="0" w:color="auto"/>
            </w:tcBorders>
            <w:hideMark/>
          </w:tcPr>
          <w:p w14:paraId="0F096BFC" w14:textId="77777777" w:rsidR="004F55CF" w:rsidRPr="00433E49" w:rsidRDefault="004F55CF">
            <w:pPr>
              <w:rPr>
                <w:rFonts w:asciiTheme="majorHAnsi" w:hAnsiTheme="majorHAnsi" w:cstheme="majorHAnsi"/>
                <w:b/>
                <w:sz w:val="20"/>
                <w:szCs w:val="20"/>
              </w:rPr>
            </w:pPr>
            <w:r w:rsidRPr="00433E49">
              <w:rPr>
                <w:rFonts w:asciiTheme="majorHAnsi" w:hAnsiTheme="majorHAnsi" w:cstheme="majorHAnsi"/>
                <w:b/>
                <w:sz w:val="20"/>
                <w:szCs w:val="20"/>
              </w:rPr>
              <w:t>Closing a query</w:t>
            </w:r>
          </w:p>
        </w:tc>
        <w:tc>
          <w:tcPr>
            <w:tcW w:w="7088" w:type="dxa"/>
            <w:tcBorders>
              <w:top w:val="single" w:sz="4" w:space="0" w:color="auto"/>
              <w:left w:val="single" w:sz="4" w:space="0" w:color="auto"/>
              <w:bottom w:val="single" w:sz="4" w:space="0" w:color="auto"/>
              <w:right w:val="single" w:sz="12" w:space="0" w:color="auto"/>
            </w:tcBorders>
            <w:hideMark/>
          </w:tcPr>
          <w:p w14:paraId="7780545F" w14:textId="77777777" w:rsidR="004F55CF" w:rsidRPr="00433E49" w:rsidRDefault="00EB373D" w:rsidP="004F55CF">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t>A Query will be closed</w:t>
            </w:r>
            <w:r w:rsidR="004F55CF" w:rsidRPr="00433E49">
              <w:rPr>
                <w:rFonts w:asciiTheme="majorHAnsi" w:hAnsiTheme="majorHAnsi" w:cstheme="majorHAnsi"/>
                <w:sz w:val="20"/>
                <w:szCs w:val="20"/>
              </w:rPr>
              <w:t xml:space="preserve"> if it has been confirmed that the data entered is correct or if the data cannot be obtained (any exceptions to this are detailed in the Study Specific Instructions section)</w:t>
            </w:r>
            <w:r w:rsidRPr="00433E49">
              <w:rPr>
                <w:rFonts w:asciiTheme="majorHAnsi" w:hAnsiTheme="majorHAnsi" w:cstheme="majorHAnsi"/>
                <w:sz w:val="20"/>
                <w:szCs w:val="20"/>
              </w:rPr>
              <w:t>.</w:t>
            </w:r>
          </w:p>
          <w:p w14:paraId="06D5A670" w14:textId="67E1AC6F" w:rsidR="004F55CF" w:rsidRDefault="00360E6A" w:rsidP="009D6B45">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lastRenderedPageBreak/>
              <w:t xml:space="preserve">The </w:t>
            </w:r>
            <w:r w:rsidR="00C316B6">
              <w:rPr>
                <w:rFonts w:asciiTheme="majorHAnsi" w:hAnsiTheme="majorHAnsi" w:cstheme="majorHAnsi"/>
                <w:sz w:val="20"/>
                <w:szCs w:val="20"/>
              </w:rPr>
              <w:t>DM/ADM</w:t>
            </w:r>
            <w:r w:rsidRPr="00433E49">
              <w:rPr>
                <w:rFonts w:asciiTheme="majorHAnsi" w:hAnsiTheme="majorHAnsi" w:cstheme="majorHAnsi"/>
                <w:sz w:val="20"/>
                <w:szCs w:val="20"/>
              </w:rPr>
              <w:t xml:space="preserve"> will ensure that an appropriate comment is entered (either by ECTU or by site) stating the reason the query has been closed.</w:t>
            </w:r>
          </w:p>
          <w:p w14:paraId="1131B8B3" w14:textId="74C6B9DF" w:rsidR="00074D84" w:rsidRPr="005C2F5F" w:rsidRDefault="00074D84" w:rsidP="005C2F5F"/>
        </w:tc>
      </w:tr>
      <w:tr w:rsidR="004F55CF" w:rsidRPr="00034B29" w14:paraId="47AA3997" w14:textId="77777777" w:rsidTr="004F55CF">
        <w:tc>
          <w:tcPr>
            <w:tcW w:w="3828" w:type="dxa"/>
            <w:tcBorders>
              <w:top w:val="single" w:sz="4" w:space="0" w:color="auto"/>
              <w:left w:val="single" w:sz="12" w:space="0" w:color="auto"/>
              <w:bottom w:val="single" w:sz="4" w:space="0" w:color="auto"/>
              <w:right w:val="single" w:sz="4" w:space="0" w:color="auto"/>
            </w:tcBorders>
            <w:hideMark/>
          </w:tcPr>
          <w:p w14:paraId="5546B541" w14:textId="77777777" w:rsidR="004F55CF" w:rsidRPr="00433E49" w:rsidRDefault="004F55CF">
            <w:pPr>
              <w:rPr>
                <w:rFonts w:asciiTheme="majorHAnsi" w:hAnsiTheme="majorHAnsi" w:cstheme="majorHAnsi"/>
                <w:b/>
                <w:sz w:val="20"/>
                <w:szCs w:val="20"/>
              </w:rPr>
            </w:pPr>
            <w:r w:rsidRPr="00433E49">
              <w:rPr>
                <w:rFonts w:asciiTheme="majorHAnsi" w:hAnsiTheme="majorHAnsi" w:cstheme="majorHAnsi"/>
                <w:b/>
                <w:sz w:val="20"/>
                <w:szCs w:val="20"/>
              </w:rPr>
              <w:lastRenderedPageBreak/>
              <w:t>Generating a manual query</w:t>
            </w:r>
          </w:p>
        </w:tc>
        <w:tc>
          <w:tcPr>
            <w:tcW w:w="7088" w:type="dxa"/>
            <w:tcBorders>
              <w:top w:val="single" w:sz="4" w:space="0" w:color="auto"/>
              <w:left w:val="single" w:sz="4" w:space="0" w:color="auto"/>
              <w:bottom w:val="single" w:sz="4" w:space="0" w:color="auto"/>
              <w:right w:val="single" w:sz="12" w:space="0" w:color="auto"/>
            </w:tcBorders>
            <w:hideMark/>
          </w:tcPr>
          <w:p w14:paraId="14A4717B" w14:textId="77777777" w:rsidR="004F55CF" w:rsidRPr="00433E49" w:rsidRDefault="004F55CF" w:rsidP="004F55CF">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t>It may be necessary to generate a manual query if there is a data discrepancy identified that has not been picked up by the automated system programmed into the database (e.g. an incorrect date or time that is obviously incorrect but is still within the logical parameters allowed on the database).  These will commonly be identified manually during a query review.</w:t>
            </w:r>
          </w:p>
          <w:p w14:paraId="03A2409F" w14:textId="77777777" w:rsidR="00C001C5" w:rsidRPr="00433E49" w:rsidRDefault="004F55CF" w:rsidP="00EB373D">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t xml:space="preserve">NOTE:  </w:t>
            </w:r>
            <w:r w:rsidRPr="00433E49">
              <w:rPr>
                <w:rFonts w:asciiTheme="majorHAnsi" w:hAnsiTheme="majorHAnsi" w:cstheme="majorHAnsi"/>
                <w:i/>
                <w:color w:val="538135" w:themeColor="accent6" w:themeShade="BF"/>
                <w:sz w:val="20"/>
                <w:szCs w:val="20"/>
              </w:rPr>
              <w:t>Manual queries may be added as per procedure as part of a QC Check for the study</w:t>
            </w:r>
            <w:r w:rsidR="00EB373D" w:rsidRPr="00433E49">
              <w:rPr>
                <w:rFonts w:asciiTheme="majorHAnsi" w:hAnsiTheme="majorHAnsi" w:cstheme="majorHAnsi"/>
                <w:i/>
                <w:color w:val="538135" w:themeColor="accent6" w:themeShade="BF"/>
                <w:sz w:val="20"/>
                <w:szCs w:val="20"/>
              </w:rPr>
              <w:t>.  These will be reviewed and updated or closed by the QC Checker</w:t>
            </w:r>
            <w:r w:rsidRPr="00433E49">
              <w:rPr>
                <w:rFonts w:asciiTheme="majorHAnsi" w:hAnsiTheme="majorHAnsi" w:cstheme="majorHAnsi"/>
                <w:sz w:val="20"/>
                <w:szCs w:val="20"/>
              </w:rPr>
              <w:t xml:space="preserve">.  </w:t>
            </w:r>
          </w:p>
          <w:p w14:paraId="0295CB70" w14:textId="77777777" w:rsidR="004F55CF" w:rsidRPr="00433E49" w:rsidRDefault="004F55CF" w:rsidP="00EB373D">
            <w:pPr>
              <w:pStyle w:val="ListParagraph"/>
              <w:numPr>
                <w:ilvl w:val="0"/>
                <w:numId w:val="3"/>
              </w:numPr>
              <w:ind w:left="360"/>
              <w:rPr>
                <w:rFonts w:asciiTheme="majorHAnsi" w:hAnsiTheme="majorHAnsi" w:cstheme="majorHAnsi"/>
                <w:sz w:val="20"/>
                <w:szCs w:val="20"/>
              </w:rPr>
            </w:pPr>
            <w:r w:rsidRPr="00433E49">
              <w:rPr>
                <w:rFonts w:asciiTheme="majorHAnsi" w:hAnsiTheme="majorHAnsi" w:cstheme="majorHAnsi"/>
                <w:sz w:val="20"/>
                <w:szCs w:val="20"/>
              </w:rPr>
              <w:t xml:space="preserve">If manual queries are required frequently as part of the query management process, this </w:t>
            </w:r>
            <w:r w:rsidR="00EB373D" w:rsidRPr="00433E49">
              <w:rPr>
                <w:rFonts w:asciiTheme="majorHAnsi" w:hAnsiTheme="majorHAnsi" w:cstheme="majorHAnsi"/>
                <w:sz w:val="20"/>
                <w:szCs w:val="20"/>
              </w:rPr>
              <w:t>will</w:t>
            </w:r>
            <w:r w:rsidRPr="00433E49">
              <w:rPr>
                <w:rFonts w:asciiTheme="majorHAnsi" w:hAnsiTheme="majorHAnsi" w:cstheme="majorHAnsi"/>
                <w:sz w:val="20"/>
                <w:szCs w:val="20"/>
              </w:rPr>
              <w:t xml:space="preserve"> be discussed with the Trial Manager</w:t>
            </w:r>
            <w:r w:rsidR="009D6B45" w:rsidRPr="00433E49">
              <w:rPr>
                <w:rFonts w:asciiTheme="majorHAnsi" w:hAnsiTheme="majorHAnsi" w:cstheme="majorHAnsi"/>
                <w:sz w:val="20"/>
                <w:szCs w:val="20"/>
              </w:rPr>
              <w:t xml:space="preserve"> or designee</w:t>
            </w:r>
            <w:r w:rsidRPr="00433E49">
              <w:rPr>
                <w:rFonts w:asciiTheme="majorHAnsi" w:hAnsiTheme="majorHAnsi" w:cstheme="majorHAnsi"/>
                <w:sz w:val="20"/>
                <w:szCs w:val="20"/>
              </w:rPr>
              <w:t xml:space="preserve"> as a database update may be required.</w:t>
            </w:r>
          </w:p>
        </w:tc>
      </w:tr>
      <w:tr w:rsidR="004F55CF" w:rsidRPr="00034B29" w14:paraId="1E14441B" w14:textId="77777777" w:rsidTr="004F55CF">
        <w:tc>
          <w:tcPr>
            <w:tcW w:w="3828" w:type="dxa"/>
            <w:tcBorders>
              <w:top w:val="single" w:sz="4" w:space="0" w:color="auto"/>
              <w:left w:val="single" w:sz="12" w:space="0" w:color="auto"/>
              <w:bottom w:val="single" w:sz="12" w:space="0" w:color="auto"/>
              <w:right w:val="single" w:sz="4" w:space="0" w:color="auto"/>
            </w:tcBorders>
            <w:hideMark/>
          </w:tcPr>
          <w:p w14:paraId="68702EA5" w14:textId="77777777" w:rsidR="004F55CF" w:rsidRPr="00433E49" w:rsidRDefault="004F55CF">
            <w:pPr>
              <w:rPr>
                <w:rFonts w:asciiTheme="majorHAnsi" w:hAnsiTheme="majorHAnsi" w:cstheme="majorHAnsi"/>
                <w:b/>
                <w:sz w:val="20"/>
                <w:szCs w:val="20"/>
              </w:rPr>
            </w:pPr>
            <w:r w:rsidRPr="00433E49">
              <w:rPr>
                <w:rFonts w:asciiTheme="majorHAnsi" w:hAnsiTheme="majorHAnsi" w:cstheme="majorHAnsi"/>
                <w:b/>
                <w:sz w:val="20"/>
                <w:szCs w:val="20"/>
              </w:rPr>
              <w:t>Editing a query report</w:t>
            </w:r>
          </w:p>
        </w:tc>
        <w:tc>
          <w:tcPr>
            <w:tcW w:w="7088" w:type="dxa"/>
            <w:tcBorders>
              <w:top w:val="single" w:sz="4" w:space="0" w:color="auto"/>
              <w:left w:val="single" w:sz="4" w:space="0" w:color="auto"/>
              <w:bottom w:val="single" w:sz="12" w:space="0" w:color="auto"/>
              <w:right w:val="single" w:sz="12" w:space="0" w:color="auto"/>
            </w:tcBorders>
            <w:hideMark/>
          </w:tcPr>
          <w:p w14:paraId="32BA6A27" w14:textId="77777777" w:rsidR="004F55CF" w:rsidRPr="00433E49" w:rsidRDefault="00EB373D" w:rsidP="004F55CF">
            <w:pPr>
              <w:pStyle w:val="ListParagraph"/>
              <w:numPr>
                <w:ilvl w:val="0"/>
                <w:numId w:val="4"/>
              </w:numPr>
              <w:ind w:left="360"/>
              <w:rPr>
                <w:rFonts w:asciiTheme="majorHAnsi" w:hAnsiTheme="majorHAnsi" w:cstheme="majorHAnsi"/>
                <w:sz w:val="20"/>
                <w:szCs w:val="20"/>
              </w:rPr>
            </w:pPr>
            <w:r w:rsidRPr="00433E49">
              <w:rPr>
                <w:rFonts w:asciiTheme="majorHAnsi" w:hAnsiTheme="majorHAnsi" w:cstheme="majorHAnsi"/>
                <w:sz w:val="20"/>
                <w:szCs w:val="20"/>
              </w:rPr>
              <w:t>It may be necessary to edit a Query Report</w:t>
            </w:r>
            <w:r w:rsidR="004F55CF" w:rsidRPr="00433E49">
              <w:rPr>
                <w:rFonts w:asciiTheme="majorHAnsi" w:hAnsiTheme="majorHAnsi" w:cstheme="majorHAnsi"/>
                <w:sz w:val="20"/>
                <w:szCs w:val="20"/>
              </w:rPr>
              <w:t xml:space="preserve"> before it can be sent to site.  This may involve removing an invalid query (pending a database fix to correct the issue) or in order to separate out queries that have to be sent to different contacts to resolve</w:t>
            </w:r>
            <w:r w:rsidR="00AF18E1" w:rsidRPr="00433E49">
              <w:rPr>
                <w:rFonts w:asciiTheme="majorHAnsi" w:hAnsiTheme="majorHAnsi" w:cstheme="majorHAnsi"/>
                <w:sz w:val="20"/>
                <w:szCs w:val="20"/>
              </w:rPr>
              <w:t xml:space="preserve"> (if this is the case, this will be detailed in the Study Specific Instructions section)</w:t>
            </w:r>
            <w:r w:rsidR="004F55CF" w:rsidRPr="00433E49">
              <w:rPr>
                <w:rFonts w:asciiTheme="majorHAnsi" w:hAnsiTheme="majorHAnsi" w:cstheme="majorHAnsi"/>
                <w:sz w:val="20"/>
                <w:szCs w:val="20"/>
              </w:rPr>
              <w:t>.</w:t>
            </w:r>
          </w:p>
          <w:p w14:paraId="34871776" w14:textId="473D6B09" w:rsidR="004F55CF" w:rsidRPr="00433E49" w:rsidRDefault="004F55CF" w:rsidP="004F55CF">
            <w:pPr>
              <w:pStyle w:val="ListParagraph"/>
              <w:numPr>
                <w:ilvl w:val="0"/>
                <w:numId w:val="4"/>
              </w:numPr>
              <w:ind w:left="360"/>
              <w:rPr>
                <w:rFonts w:asciiTheme="majorHAnsi" w:hAnsiTheme="majorHAnsi" w:cstheme="majorHAnsi"/>
                <w:i/>
                <w:color w:val="538135" w:themeColor="accent6" w:themeShade="BF"/>
                <w:sz w:val="20"/>
                <w:szCs w:val="20"/>
              </w:rPr>
            </w:pPr>
            <w:r w:rsidRPr="00433E49">
              <w:rPr>
                <w:rFonts w:asciiTheme="majorHAnsi" w:hAnsiTheme="majorHAnsi" w:cstheme="majorHAnsi"/>
                <w:sz w:val="20"/>
                <w:szCs w:val="20"/>
              </w:rPr>
              <w:t xml:space="preserve">A </w:t>
            </w:r>
            <w:r w:rsidR="00EB373D" w:rsidRPr="00433E49">
              <w:rPr>
                <w:rFonts w:asciiTheme="majorHAnsi" w:hAnsiTheme="majorHAnsi" w:cstheme="majorHAnsi"/>
                <w:sz w:val="20"/>
                <w:szCs w:val="20"/>
              </w:rPr>
              <w:t>Query Report</w:t>
            </w:r>
            <w:r w:rsidRPr="00433E49">
              <w:rPr>
                <w:rFonts w:asciiTheme="majorHAnsi" w:hAnsiTheme="majorHAnsi" w:cstheme="majorHAnsi"/>
                <w:sz w:val="20"/>
                <w:szCs w:val="20"/>
              </w:rPr>
              <w:t xml:space="preserve"> can only be edited in Excel format.  The report should be exported to this format initially to make the edits before saving as a pdf to send to sites.</w:t>
            </w:r>
          </w:p>
          <w:p w14:paraId="3D9BD3AC" w14:textId="57A10533" w:rsidR="00360E6A" w:rsidRPr="00433E49" w:rsidRDefault="00360E6A" w:rsidP="009D6B45">
            <w:pPr>
              <w:pStyle w:val="ListParagraph"/>
              <w:numPr>
                <w:ilvl w:val="0"/>
                <w:numId w:val="4"/>
              </w:numPr>
              <w:ind w:left="360"/>
              <w:rPr>
                <w:rFonts w:asciiTheme="majorHAnsi" w:hAnsiTheme="majorHAnsi" w:cstheme="majorHAnsi"/>
                <w:i/>
                <w:color w:val="538135" w:themeColor="accent6" w:themeShade="BF"/>
                <w:sz w:val="20"/>
                <w:szCs w:val="20"/>
              </w:rPr>
            </w:pPr>
            <w:r w:rsidRPr="00433E49">
              <w:rPr>
                <w:rFonts w:asciiTheme="majorHAnsi" w:hAnsiTheme="majorHAnsi" w:cstheme="majorHAnsi"/>
                <w:sz w:val="20"/>
                <w:szCs w:val="20"/>
              </w:rPr>
              <w:t>Q</w:t>
            </w:r>
            <w:r w:rsidR="00EB373D" w:rsidRPr="00433E49">
              <w:rPr>
                <w:rFonts w:asciiTheme="majorHAnsi" w:hAnsiTheme="majorHAnsi" w:cstheme="majorHAnsi"/>
                <w:sz w:val="20"/>
                <w:szCs w:val="20"/>
              </w:rPr>
              <w:t>uery R</w:t>
            </w:r>
            <w:r w:rsidRPr="00433E49">
              <w:rPr>
                <w:rFonts w:asciiTheme="majorHAnsi" w:hAnsiTheme="majorHAnsi" w:cstheme="majorHAnsi"/>
                <w:sz w:val="20"/>
                <w:szCs w:val="20"/>
              </w:rPr>
              <w:t xml:space="preserve">eports will be edited at the discretion of the </w:t>
            </w:r>
            <w:r w:rsidR="00C316B6">
              <w:rPr>
                <w:rFonts w:asciiTheme="majorHAnsi" w:hAnsiTheme="majorHAnsi" w:cstheme="majorHAnsi"/>
                <w:sz w:val="20"/>
                <w:szCs w:val="20"/>
              </w:rPr>
              <w:t>DM/ADM</w:t>
            </w:r>
            <w:r w:rsidR="00904522" w:rsidRPr="00433E49">
              <w:rPr>
                <w:rFonts w:asciiTheme="majorHAnsi" w:hAnsiTheme="majorHAnsi" w:cstheme="majorHAnsi"/>
                <w:sz w:val="20"/>
                <w:szCs w:val="20"/>
              </w:rPr>
              <w:t xml:space="preserve"> </w:t>
            </w:r>
            <w:r w:rsidRPr="00433E49">
              <w:rPr>
                <w:rFonts w:asciiTheme="majorHAnsi" w:hAnsiTheme="majorHAnsi" w:cstheme="majorHAnsi"/>
                <w:sz w:val="20"/>
                <w:szCs w:val="20"/>
              </w:rPr>
              <w:t>as and when required.</w:t>
            </w:r>
          </w:p>
        </w:tc>
      </w:tr>
      <w:tr w:rsidR="00C316B6" w:rsidRPr="00433E49" w14:paraId="29AF4A78" w14:textId="77777777" w:rsidTr="00AD27AE">
        <w:tc>
          <w:tcPr>
            <w:tcW w:w="3828" w:type="dxa"/>
            <w:tcBorders>
              <w:top w:val="single" w:sz="4" w:space="0" w:color="auto"/>
              <w:left w:val="single" w:sz="12" w:space="0" w:color="auto"/>
              <w:bottom w:val="single" w:sz="12" w:space="0" w:color="auto"/>
              <w:right w:val="single" w:sz="4" w:space="0" w:color="auto"/>
            </w:tcBorders>
          </w:tcPr>
          <w:p w14:paraId="6C5A9D20" w14:textId="77777777" w:rsidR="00C316B6" w:rsidRPr="00433E49" w:rsidRDefault="00C316B6" w:rsidP="00AD27AE">
            <w:pPr>
              <w:rPr>
                <w:rFonts w:asciiTheme="majorHAnsi" w:hAnsiTheme="majorHAnsi" w:cstheme="majorHAnsi"/>
                <w:b/>
                <w:sz w:val="20"/>
                <w:szCs w:val="20"/>
              </w:rPr>
            </w:pPr>
            <w:r>
              <w:rPr>
                <w:rFonts w:asciiTheme="majorHAnsi" w:hAnsiTheme="majorHAnsi" w:cstheme="majorHAnsi"/>
                <w:b/>
                <w:sz w:val="20"/>
                <w:szCs w:val="20"/>
              </w:rPr>
              <w:t>Handling potential invalid queries</w:t>
            </w:r>
          </w:p>
        </w:tc>
        <w:tc>
          <w:tcPr>
            <w:tcW w:w="7088" w:type="dxa"/>
            <w:tcBorders>
              <w:top w:val="single" w:sz="4" w:space="0" w:color="auto"/>
              <w:left w:val="single" w:sz="4" w:space="0" w:color="auto"/>
              <w:bottom w:val="single" w:sz="12" w:space="0" w:color="auto"/>
              <w:right w:val="single" w:sz="12" w:space="0" w:color="auto"/>
            </w:tcBorders>
          </w:tcPr>
          <w:p w14:paraId="6B4AD07B" w14:textId="77777777" w:rsidR="00C316B6" w:rsidRDefault="00C316B6" w:rsidP="00AD27AE">
            <w:pPr>
              <w:pStyle w:val="ListParagraph"/>
              <w:numPr>
                <w:ilvl w:val="0"/>
                <w:numId w:val="4"/>
              </w:numPr>
              <w:ind w:left="360"/>
              <w:rPr>
                <w:rFonts w:asciiTheme="majorHAnsi" w:hAnsiTheme="majorHAnsi" w:cstheme="majorHAnsi"/>
                <w:sz w:val="20"/>
                <w:szCs w:val="20"/>
              </w:rPr>
            </w:pPr>
            <w:r>
              <w:rPr>
                <w:rFonts w:asciiTheme="majorHAnsi" w:hAnsiTheme="majorHAnsi" w:cstheme="majorHAnsi"/>
                <w:sz w:val="20"/>
                <w:szCs w:val="20"/>
              </w:rPr>
              <w:t>The most common example of an invalid query is any query where the trigger logic is dependent on data entry in a separate CRF (for example, the inclusion of the ‘Participant Id’ field in the Screening Log is matched to those entered on the database). An invalid query may generate depending on the sequence of data entry.</w:t>
            </w:r>
          </w:p>
          <w:p w14:paraId="302CE244" w14:textId="64C370D9" w:rsidR="00C316B6" w:rsidRDefault="00C316B6" w:rsidP="00AD27AE">
            <w:pPr>
              <w:pStyle w:val="ListParagraph"/>
              <w:numPr>
                <w:ilvl w:val="0"/>
                <w:numId w:val="4"/>
              </w:numPr>
              <w:ind w:left="360"/>
              <w:rPr>
                <w:rFonts w:asciiTheme="majorHAnsi" w:hAnsiTheme="majorHAnsi" w:cstheme="majorHAnsi"/>
                <w:sz w:val="20"/>
                <w:szCs w:val="20"/>
              </w:rPr>
            </w:pPr>
            <w:r>
              <w:rPr>
                <w:rFonts w:asciiTheme="majorHAnsi" w:hAnsiTheme="majorHAnsi" w:cstheme="majorHAnsi"/>
                <w:sz w:val="20"/>
                <w:szCs w:val="20"/>
              </w:rPr>
              <w:t>If on reviewing a generated query report the DM/ADM identifies a potential invalid query (all data is correctly entered and the query is not expected), the DM/ADM will re-save the page in order to resolve the query.  If the data is correct the query will disappear.</w:t>
            </w:r>
          </w:p>
          <w:p w14:paraId="44F10D9D" w14:textId="0EE6FF06" w:rsidR="00C316B6" w:rsidRDefault="00C316B6" w:rsidP="00AD27AE">
            <w:pPr>
              <w:pStyle w:val="ListParagraph"/>
              <w:numPr>
                <w:ilvl w:val="0"/>
                <w:numId w:val="4"/>
              </w:numPr>
              <w:ind w:left="360"/>
              <w:rPr>
                <w:rFonts w:asciiTheme="majorHAnsi" w:hAnsiTheme="majorHAnsi" w:cstheme="majorHAnsi"/>
                <w:sz w:val="20"/>
                <w:szCs w:val="20"/>
              </w:rPr>
            </w:pPr>
            <w:r>
              <w:rPr>
                <w:rFonts w:asciiTheme="majorHAnsi" w:hAnsiTheme="majorHAnsi" w:cstheme="majorHAnsi"/>
                <w:sz w:val="20"/>
                <w:szCs w:val="20"/>
              </w:rPr>
              <w:t>If the ‘Reason for change’ dialogue box appears upon resaving, the DM/ADM will enter ‘Invalid query appearing.  Resaved page to resolve (no data changed)’ to record this.</w:t>
            </w:r>
          </w:p>
          <w:p w14:paraId="6EA421BD" w14:textId="77777777" w:rsidR="00C316B6" w:rsidRPr="00433E49" w:rsidRDefault="00C316B6" w:rsidP="00AD27AE">
            <w:pPr>
              <w:pStyle w:val="ListParagraph"/>
              <w:numPr>
                <w:ilvl w:val="0"/>
                <w:numId w:val="4"/>
              </w:numPr>
              <w:ind w:left="360"/>
              <w:rPr>
                <w:rFonts w:asciiTheme="majorHAnsi" w:hAnsiTheme="majorHAnsi" w:cstheme="majorHAnsi"/>
                <w:sz w:val="20"/>
                <w:szCs w:val="20"/>
              </w:rPr>
            </w:pPr>
            <w:r>
              <w:rPr>
                <w:rFonts w:asciiTheme="majorHAnsi" w:hAnsiTheme="majorHAnsi" w:cstheme="majorHAnsi"/>
                <w:sz w:val="20"/>
                <w:szCs w:val="20"/>
              </w:rPr>
              <w:t>If the resave does not resolve the query, this will be further referred for further investigation with the TM and database developer.</w:t>
            </w:r>
          </w:p>
        </w:tc>
      </w:tr>
    </w:tbl>
    <w:p w14:paraId="0A857264" w14:textId="77777777" w:rsidR="004F55CF" w:rsidRPr="00034B29" w:rsidRDefault="004F55CF" w:rsidP="00F741FD">
      <w:pPr>
        <w:spacing w:after="0"/>
        <w:rPr>
          <w:rFonts w:asciiTheme="majorHAnsi" w:hAnsiTheme="majorHAnsi" w:cstheme="majorHAnsi"/>
          <w:b/>
          <w:color w:val="FFFFFF" w:themeColor="background1"/>
          <w:sz w:val="24"/>
          <w:szCs w:val="24"/>
        </w:rPr>
      </w:pPr>
    </w:p>
    <w:tbl>
      <w:tblPr>
        <w:tblStyle w:val="TableGrid"/>
        <w:tblW w:w="10916" w:type="dxa"/>
        <w:tblInd w:w="-1008" w:type="dxa"/>
        <w:tblLook w:val="04A0" w:firstRow="1" w:lastRow="0" w:firstColumn="1" w:lastColumn="0" w:noHBand="0" w:noVBand="1"/>
      </w:tblPr>
      <w:tblGrid>
        <w:gridCol w:w="2692"/>
        <w:gridCol w:w="1252"/>
        <w:gridCol w:w="458"/>
        <w:gridCol w:w="2120"/>
        <w:gridCol w:w="4394"/>
      </w:tblGrid>
      <w:tr w:rsidR="004B1977" w:rsidRPr="00034B29" w14:paraId="1670C198" w14:textId="77777777" w:rsidTr="004F55CF">
        <w:tc>
          <w:tcPr>
            <w:tcW w:w="10916" w:type="dxa"/>
            <w:gridSpan w:val="5"/>
            <w:tcBorders>
              <w:top w:val="single" w:sz="12" w:space="0" w:color="auto"/>
              <w:left w:val="single" w:sz="12" w:space="0" w:color="auto"/>
              <w:right w:val="single" w:sz="12" w:space="0" w:color="auto"/>
            </w:tcBorders>
            <w:shd w:val="clear" w:color="auto" w:fill="808080" w:themeFill="background1" w:themeFillShade="80"/>
          </w:tcPr>
          <w:p w14:paraId="3C820ABE" w14:textId="77777777" w:rsidR="004B1977" w:rsidRPr="00034B29" w:rsidRDefault="004B1977" w:rsidP="00522157">
            <w:pPr>
              <w:rPr>
                <w:rFonts w:asciiTheme="majorHAnsi" w:hAnsiTheme="majorHAnsi" w:cstheme="majorHAnsi"/>
                <w:color w:val="538135" w:themeColor="accent6" w:themeShade="BF"/>
                <w:sz w:val="28"/>
                <w:szCs w:val="28"/>
              </w:rPr>
            </w:pPr>
            <w:r w:rsidRPr="00034B29">
              <w:rPr>
                <w:rFonts w:asciiTheme="majorHAnsi" w:hAnsiTheme="majorHAnsi" w:cstheme="majorHAnsi"/>
                <w:b/>
                <w:color w:val="FFFFFF" w:themeColor="background1"/>
                <w:sz w:val="28"/>
                <w:szCs w:val="28"/>
              </w:rPr>
              <w:t>Missing CRF Management</w:t>
            </w:r>
          </w:p>
          <w:p w14:paraId="63E2FF80" w14:textId="77777777" w:rsidR="004B1977" w:rsidRPr="00034B29" w:rsidRDefault="004B1977" w:rsidP="00522157">
            <w:pPr>
              <w:pStyle w:val="ListParagraph"/>
              <w:ind w:left="360"/>
              <w:rPr>
                <w:rFonts w:asciiTheme="majorHAnsi" w:hAnsiTheme="majorHAnsi" w:cstheme="majorHAnsi"/>
                <w:color w:val="538135" w:themeColor="accent6" w:themeShade="BF"/>
              </w:rPr>
            </w:pPr>
          </w:p>
        </w:tc>
      </w:tr>
      <w:tr w:rsidR="009720E5" w:rsidRPr="00034B29" w14:paraId="1B6428B6" w14:textId="77777777" w:rsidTr="004F55CF">
        <w:tc>
          <w:tcPr>
            <w:tcW w:w="10916" w:type="dxa"/>
            <w:gridSpan w:val="5"/>
            <w:tcBorders>
              <w:left w:val="single" w:sz="12" w:space="0" w:color="auto"/>
              <w:right w:val="single" w:sz="12" w:space="0" w:color="auto"/>
            </w:tcBorders>
          </w:tcPr>
          <w:p w14:paraId="7EBFB3DD" w14:textId="77777777" w:rsidR="009720E5" w:rsidRPr="00034B29" w:rsidRDefault="009720E5" w:rsidP="009720E5">
            <w:pPr>
              <w:jc w:val="center"/>
              <w:rPr>
                <w:rFonts w:asciiTheme="majorHAnsi" w:hAnsiTheme="majorHAnsi" w:cstheme="majorHAnsi"/>
                <w:i/>
                <w:color w:val="538135" w:themeColor="accent6" w:themeShade="BF"/>
              </w:rPr>
            </w:pPr>
            <w:r w:rsidRPr="00034B29">
              <w:rPr>
                <w:rFonts w:asciiTheme="majorHAnsi" w:hAnsiTheme="majorHAnsi" w:cstheme="majorHAnsi"/>
                <w:b/>
              </w:rPr>
              <w:t>Missing Data Timeframes</w:t>
            </w:r>
          </w:p>
        </w:tc>
      </w:tr>
      <w:tr w:rsidR="009720E5" w:rsidRPr="00034B29" w14:paraId="0F8C353A" w14:textId="77777777" w:rsidTr="004F55CF">
        <w:trPr>
          <w:trHeight w:val="90"/>
        </w:trPr>
        <w:tc>
          <w:tcPr>
            <w:tcW w:w="2692" w:type="dxa"/>
            <w:tcBorders>
              <w:top w:val="single" w:sz="12" w:space="0" w:color="auto"/>
              <w:left w:val="single" w:sz="12" w:space="0" w:color="auto"/>
              <w:right w:val="single" w:sz="4" w:space="0" w:color="auto"/>
            </w:tcBorders>
          </w:tcPr>
          <w:p w14:paraId="6C7A98AB"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CRF</w:t>
            </w:r>
          </w:p>
        </w:tc>
        <w:tc>
          <w:tcPr>
            <w:tcW w:w="1710" w:type="dxa"/>
            <w:gridSpan w:val="2"/>
            <w:tcBorders>
              <w:top w:val="single" w:sz="12" w:space="0" w:color="auto"/>
              <w:left w:val="single" w:sz="4" w:space="0" w:color="auto"/>
              <w:right w:val="single" w:sz="4" w:space="0" w:color="auto"/>
            </w:tcBorders>
          </w:tcPr>
          <w:p w14:paraId="363FCE0F"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 xml:space="preserve">Due By Date   </w:t>
            </w:r>
          </w:p>
        </w:tc>
        <w:tc>
          <w:tcPr>
            <w:tcW w:w="2120" w:type="dxa"/>
            <w:tcBorders>
              <w:top w:val="single" w:sz="12" w:space="0" w:color="auto"/>
              <w:left w:val="single" w:sz="4" w:space="0" w:color="auto"/>
              <w:right w:val="single" w:sz="4" w:space="0" w:color="auto"/>
            </w:tcBorders>
          </w:tcPr>
          <w:p w14:paraId="48D0EBB1"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 xml:space="preserve">Completion Timeframe </w:t>
            </w:r>
          </w:p>
        </w:tc>
        <w:tc>
          <w:tcPr>
            <w:tcW w:w="4394" w:type="dxa"/>
            <w:tcBorders>
              <w:top w:val="single" w:sz="12" w:space="0" w:color="auto"/>
              <w:left w:val="single" w:sz="4" w:space="0" w:color="auto"/>
              <w:right w:val="single" w:sz="12" w:space="0" w:color="auto"/>
            </w:tcBorders>
          </w:tcPr>
          <w:p w14:paraId="11EEC1C4"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 xml:space="preserve">Missed Date </w:t>
            </w:r>
          </w:p>
        </w:tc>
      </w:tr>
      <w:tr w:rsidR="009720E5" w:rsidRPr="00034B29" w14:paraId="38FB382B" w14:textId="77777777" w:rsidTr="004F55CF">
        <w:trPr>
          <w:trHeight w:val="90"/>
        </w:trPr>
        <w:tc>
          <w:tcPr>
            <w:tcW w:w="2692" w:type="dxa"/>
            <w:tcBorders>
              <w:left w:val="single" w:sz="12" w:space="0" w:color="auto"/>
              <w:right w:val="single" w:sz="4" w:space="0" w:color="auto"/>
            </w:tcBorders>
          </w:tcPr>
          <w:p w14:paraId="10E2AE51"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i/>
                <w:color w:val="538135" w:themeColor="accent6" w:themeShade="BF"/>
                <w:sz w:val="20"/>
                <w:szCs w:val="20"/>
              </w:rPr>
              <w:t>Specify CRF Name/Timepoint (e.g. Baseline Blood Results)</w:t>
            </w:r>
          </w:p>
        </w:tc>
        <w:tc>
          <w:tcPr>
            <w:tcW w:w="1710" w:type="dxa"/>
            <w:gridSpan w:val="2"/>
            <w:tcBorders>
              <w:left w:val="single" w:sz="4" w:space="0" w:color="auto"/>
              <w:right w:val="single" w:sz="4" w:space="0" w:color="auto"/>
            </w:tcBorders>
          </w:tcPr>
          <w:p w14:paraId="63460E66" w14:textId="77777777" w:rsidR="009720E5" w:rsidRPr="00034B29" w:rsidRDefault="009720E5" w:rsidP="009720E5">
            <w:pPr>
              <w:jc w:val="cente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Specify when the CRF is due to be completed by and will appear on the Missing CRF Report if not (e.g. 30 Days after Randomisation)</w:t>
            </w:r>
          </w:p>
        </w:tc>
        <w:tc>
          <w:tcPr>
            <w:tcW w:w="2120" w:type="dxa"/>
            <w:tcBorders>
              <w:left w:val="single" w:sz="4" w:space="0" w:color="auto"/>
              <w:right w:val="single" w:sz="4" w:space="0" w:color="auto"/>
            </w:tcBorders>
          </w:tcPr>
          <w:p w14:paraId="11A34902" w14:textId="77777777" w:rsidR="009720E5" w:rsidRPr="00034B29" w:rsidRDefault="009720E5" w:rsidP="009720E5">
            <w:pPr>
              <w:jc w:val="cente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timeframe for CRF to be completed (e.g. +/- 14 Days after Due </w:t>
            </w:r>
            <w:proofErr w:type="gramStart"/>
            <w:r w:rsidRPr="00034B29">
              <w:rPr>
                <w:rFonts w:asciiTheme="majorHAnsi" w:hAnsiTheme="majorHAnsi" w:cstheme="majorHAnsi"/>
                <w:i/>
                <w:color w:val="538135" w:themeColor="accent6" w:themeShade="BF"/>
                <w:sz w:val="20"/>
                <w:szCs w:val="20"/>
              </w:rPr>
              <w:t>By  Date</w:t>
            </w:r>
            <w:proofErr w:type="gramEnd"/>
            <w:r w:rsidRPr="00034B29">
              <w:rPr>
                <w:rFonts w:asciiTheme="majorHAnsi" w:hAnsiTheme="majorHAnsi" w:cstheme="majorHAnsi"/>
                <w:i/>
                <w:color w:val="538135" w:themeColor="accent6" w:themeShade="BF"/>
                <w:sz w:val="20"/>
                <w:szCs w:val="20"/>
              </w:rPr>
              <w:t>)</w:t>
            </w:r>
          </w:p>
        </w:tc>
        <w:tc>
          <w:tcPr>
            <w:tcW w:w="4394" w:type="dxa"/>
            <w:tcBorders>
              <w:left w:val="single" w:sz="4" w:space="0" w:color="auto"/>
              <w:right w:val="single" w:sz="12" w:space="0" w:color="auto"/>
            </w:tcBorders>
          </w:tcPr>
          <w:p w14:paraId="40347F0F" w14:textId="77777777" w:rsidR="009720E5" w:rsidRPr="00034B29" w:rsidRDefault="009720E5" w:rsidP="009720E5">
            <w:pPr>
              <w:jc w:val="cente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Specify when the data will be regarded as permanently missed and will no longer be followed-up with site/participant (e.g. If data is not completed by the latest applicable date in the Completion Timeframe)</w:t>
            </w:r>
          </w:p>
        </w:tc>
      </w:tr>
      <w:tr w:rsidR="009720E5" w:rsidRPr="00034B29" w14:paraId="548CBDA8" w14:textId="77777777" w:rsidTr="004F55CF">
        <w:trPr>
          <w:trHeight w:val="90"/>
        </w:trPr>
        <w:tc>
          <w:tcPr>
            <w:tcW w:w="2692" w:type="dxa"/>
            <w:tcBorders>
              <w:left w:val="single" w:sz="12" w:space="0" w:color="auto"/>
              <w:right w:val="single" w:sz="4" w:space="0" w:color="auto"/>
            </w:tcBorders>
          </w:tcPr>
          <w:p w14:paraId="18A69BAC" w14:textId="77777777" w:rsidR="009720E5" w:rsidRPr="00034B29" w:rsidRDefault="009720E5" w:rsidP="009720E5">
            <w:pPr>
              <w:jc w:val="center"/>
              <w:rPr>
                <w:rFonts w:asciiTheme="majorHAnsi" w:hAnsiTheme="majorHAnsi" w:cstheme="majorHAnsi"/>
                <w:b/>
              </w:rPr>
            </w:pPr>
          </w:p>
        </w:tc>
        <w:tc>
          <w:tcPr>
            <w:tcW w:w="1710" w:type="dxa"/>
            <w:gridSpan w:val="2"/>
            <w:tcBorders>
              <w:left w:val="single" w:sz="4" w:space="0" w:color="auto"/>
              <w:right w:val="single" w:sz="4" w:space="0" w:color="auto"/>
            </w:tcBorders>
          </w:tcPr>
          <w:p w14:paraId="4AAEC4FD" w14:textId="77777777" w:rsidR="009720E5" w:rsidRPr="00034B29" w:rsidRDefault="009720E5" w:rsidP="009720E5">
            <w:pPr>
              <w:jc w:val="center"/>
              <w:rPr>
                <w:rFonts w:asciiTheme="majorHAnsi" w:hAnsiTheme="majorHAnsi" w:cstheme="majorHAnsi"/>
                <w:b/>
              </w:rPr>
            </w:pPr>
          </w:p>
        </w:tc>
        <w:tc>
          <w:tcPr>
            <w:tcW w:w="2120" w:type="dxa"/>
            <w:tcBorders>
              <w:left w:val="single" w:sz="4" w:space="0" w:color="auto"/>
              <w:bottom w:val="single" w:sz="12" w:space="0" w:color="auto"/>
              <w:right w:val="single" w:sz="4" w:space="0" w:color="auto"/>
            </w:tcBorders>
          </w:tcPr>
          <w:p w14:paraId="2DC7FDE5" w14:textId="77777777" w:rsidR="009720E5" w:rsidRPr="00034B29" w:rsidRDefault="009720E5" w:rsidP="009720E5">
            <w:pPr>
              <w:jc w:val="center"/>
              <w:rPr>
                <w:rFonts w:asciiTheme="majorHAnsi" w:hAnsiTheme="majorHAnsi" w:cstheme="majorHAnsi"/>
                <w:b/>
              </w:rPr>
            </w:pPr>
          </w:p>
        </w:tc>
        <w:tc>
          <w:tcPr>
            <w:tcW w:w="4394" w:type="dxa"/>
            <w:tcBorders>
              <w:left w:val="single" w:sz="4" w:space="0" w:color="auto"/>
              <w:bottom w:val="single" w:sz="12" w:space="0" w:color="auto"/>
              <w:right w:val="single" w:sz="12" w:space="0" w:color="auto"/>
            </w:tcBorders>
          </w:tcPr>
          <w:p w14:paraId="6C6407D1" w14:textId="77777777" w:rsidR="009720E5" w:rsidRPr="00034B29" w:rsidRDefault="009720E5" w:rsidP="009720E5">
            <w:pPr>
              <w:jc w:val="center"/>
              <w:rPr>
                <w:rFonts w:asciiTheme="majorHAnsi" w:hAnsiTheme="majorHAnsi" w:cstheme="majorHAnsi"/>
                <w:b/>
              </w:rPr>
            </w:pPr>
          </w:p>
        </w:tc>
      </w:tr>
      <w:tr w:rsidR="009720E5" w:rsidRPr="00034B29" w14:paraId="445816F0" w14:textId="77777777" w:rsidTr="004F55CF">
        <w:tc>
          <w:tcPr>
            <w:tcW w:w="3944" w:type="dxa"/>
            <w:gridSpan w:val="2"/>
            <w:tcBorders>
              <w:top w:val="single" w:sz="12" w:space="0" w:color="auto"/>
              <w:left w:val="single" w:sz="12" w:space="0" w:color="auto"/>
              <w:bottom w:val="single" w:sz="12" w:space="0" w:color="auto"/>
            </w:tcBorders>
          </w:tcPr>
          <w:p w14:paraId="3654C30E" w14:textId="69582D09" w:rsidR="004B1977" w:rsidRPr="00034B29" w:rsidRDefault="00C316B6" w:rsidP="00522157">
            <w:pPr>
              <w:rPr>
                <w:rFonts w:asciiTheme="majorHAnsi" w:hAnsiTheme="majorHAnsi" w:cstheme="majorHAnsi"/>
                <w:b/>
              </w:rPr>
            </w:pPr>
            <w:r>
              <w:rPr>
                <w:rFonts w:asciiTheme="majorHAnsi" w:hAnsiTheme="majorHAnsi" w:cstheme="majorHAnsi"/>
                <w:b/>
              </w:rPr>
              <w:lastRenderedPageBreak/>
              <w:t>Using</w:t>
            </w:r>
            <w:r w:rsidRPr="00034B29">
              <w:rPr>
                <w:rFonts w:asciiTheme="majorHAnsi" w:hAnsiTheme="majorHAnsi" w:cstheme="majorHAnsi"/>
                <w:b/>
              </w:rPr>
              <w:t xml:space="preserve"> </w:t>
            </w:r>
            <w:r w:rsidR="00DB4191" w:rsidRPr="00034B29">
              <w:rPr>
                <w:rFonts w:asciiTheme="majorHAnsi" w:hAnsiTheme="majorHAnsi" w:cstheme="majorHAnsi"/>
                <w:b/>
              </w:rPr>
              <w:t xml:space="preserve">a </w:t>
            </w:r>
            <w:r w:rsidR="002E3F51">
              <w:rPr>
                <w:rFonts w:asciiTheme="majorHAnsi" w:hAnsiTheme="majorHAnsi" w:cstheme="majorHAnsi"/>
                <w:b/>
              </w:rPr>
              <w:t>M</w:t>
            </w:r>
            <w:r w:rsidR="00DB4191" w:rsidRPr="00034B29">
              <w:rPr>
                <w:rFonts w:asciiTheme="majorHAnsi" w:hAnsiTheme="majorHAnsi" w:cstheme="majorHAnsi"/>
                <w:b/>
              </w:rPr>
              <w:t>issing CRF report</w:t>
            </w:r>
          </w:p>
        </w:tc>
        <w:tc>
          <w:tcPr>
            <w:tcW w:w="6972" w:type="dxa"/>
            <w:gridSpan w:val="3"/>
            <w:tcBorders>
              <w:top w:val="single" w:sz="12" w:space="0" w:color="auto"/>
              <w:bottom w:val="single" w:sz="12" w:space="0" w:color="auto"/>
              <w:right w:val="single" w:sz="12" w:space="0" w:color="auto"/>
            </w:tcBorders>
          </w:tcPr>
          <w:p w14:paraId="34F4DBC3" w14:textId="14F0D403" w:rsidR="00C316B6" w:rsidRDefault="00C316B6" w:rsidP="00EB373D">
            <w:pPr>
              <w:pStyle w:val="ListParagraph"/>
              <w:numPr>
                <w:ilvl w:val="0"/>
                <w:numId w:val="5"/>
              </w:numPr>
              <w:ind w:left="360"/>
              <w:rPr>
                <w:rFonts w:asciiTheme="majorHAnsi" w:hAnsiTheme="majorHAnsi" w:cstheme="majorHAnsi"/>
                <w:sz w:val="20"/>
                <w:szCs w:val="20"/>
              </w:rPr>
            </w:pPr>
            <w:r>
              <w:rPr>
                <w:rFonts w:asciiTheme="majorHAnsi" w:hAnsiTheme="majorHAnsi" w:cstheme="majorHAnsi"/>
                <w:sz w:val="20"/>
                <w:szCs w:val="20"/>
              </w:rPr>
              <w:t xml:space="preserve">The Missing CRF Report itself </w:t>
            </w:r>
            <w:r w:rsidR="002E3F51">
              <w:rPr>
                <w:rFonts w:asciiTheme="majorHAnsi" w:hAnsiTheme="majorHAnsi" w:cstheme="majorHAnsi"/>
                <w:sz w:val="20"/>
                <w:szCs w:val="20"/>
              </w:rPr>
              <w:t>can be sent to site to prompt completion of overdue CRFs</w:t>
            </w:r>
          </w:p>
          <w:p w14:paraId="6CCBAE93" w14:textId="1696DEFA" w:rsidR="00EB373D" w:rsidRPr="00433E49" w:rsidRDefault="00360E6A" w:rsidP="00EB373D">
            <w:pPr>
              <w:pStyle w:val="ListParagraph"/>
              <w:numPr>
                <w:ilvl w:val="0"/>
                <w:numId w:val="5"/>
              </w:numPr>
              <w:ind w:left="360"/>
              <w:rPr>
                <w:rFonts w:asciiTheme="majorHAnsi" w:hAnsiTheme="majorHAnsi" w:cstheme="majorHAnsi"/>
                <w:sz w:val="20"/>
                <w:szCs w:val="20"/>
              </w:rPr>
            </w:pPr>
            <w:r w:rsidRPr="00433E49">
              <w:rPr>
                <w:rFonts w:asciiTheme="majorHAnsi" w:hAnsiTheme="majorHAnsi" w:cstheme="majorHAnsi"/>
                <w:sz w:val="20"/>
                <w:szCs w:val="20"/>
              </w:rPr>
              <w:t>It may be necessary to edit a Missing CRF Report before it can be sent to site</w:t>
            </w:r>
            <w:r w:rsidR="00EB373D" w:rsidRPr="00433E49">
              <w:rPr>
                <w:rFonts w:asciiTheme="majorHAnsi" w:hAnsiTheme="majorHAnsi" w:cstheme="majorHAnsi"/>
                <w:sz w:val="20"/>
                <w:szCs w:val="20"/>
              </w:rPr>
              <w:t>.  This may involve removing a missing CRF which has passed the completion timeframe and is known to be permanently missed.</w:t>
            </w:r>
          </w:p>
          <w:p w14:paraId="0DD7C7F4" w14:textId="72C62036" w:rsidR="00C316B6" w:rsidRPr="00BD6882" w:rsidRDefault="00EB373D" w:rsidP="002E3F51">
            <w:pPr>
              <w:pStyle w:val="ListParagraph"/>
              <w:numPr>
                <w:ilvl w:val="0"/>
                <w:numId w:val="4"/>
              </w:numPr>
              <w:ind w:left="360"/>
              <w:rPr>
                <w:rFonts w:asciiTheme="majorHAnsi" w:hAnsiTheme="majorHAnsi" w:cstheme="majorHAnsi"/>
                <w:i/>
                <w:color w:val="538135" w:themeColor="accent6" w:themeShade="BF"/>
              </w:rPr>
            </w:pPr>
            <w:r w:rsidRPr="00433E49">
              <w:rPr>
                <w:rFonts w:asciiTheme="majorHAnsi" w:hAnsiTheme="majorHAnsi" w:cstheme="majorHAnsi"/>
                <w:sz w:val="20"/>
                <w:szCs w:val="20"/>
              </w:rPr>
              <w:t xml:space="preserve">A </w:t>
            </w:r>
            <w:r w:rsidR="002E3F51">
              <w:rPr>
                <w:rFonts w:asciiTheme="majorHAnsi" w:hAnsiTheme="majorHAnsi" w:cstheme="majorHAnsi"/>
                <w:sz w:val="20"/>
                <w:szCs w:val="20"/>
              </w:rPr>
              <w:t>M</w:t>
            </w:r>
            <w:r w:rsidRPr="00433E49">
              <w:rPr>
                <w:rFonts w:asciiTheme="majorHAnsi" w:hAnsiTheme="majorHAnsi" w:cstheme="majorHAnsi"/>
                <w:sz w:val="20"/>
                <w:szCs w:val="20"/>
              </w:rPr>
              <w:t>issing CRF Report can only be edited in Excel format.  The report should be exported to this format initially to make the edits before saving as a pdf to send to sites.</w:t>
            </w:r>
          </w:p>
          <w:p w14:paraId="3B395990" w14:textId="7B46E002" w:rsidR="002E3F51" w:rsidRPr="00BD6882" w:rsidRDefault="002E3F51" w:rsidP="002E3F51">
            <w:pPr>
              <w:pStyle w:val="ListParagraph"/>
              <w:numPr>
                <w:ilvl w:val="0"/>
                <w:numId w:val="4"/>
              </w:numPr>
              <w:ind w:left="360"/>
              <w:rPr>
                <w:rFonts w:asciiTheme="majorHAnsi" w:hAnsiTheme="majorHAnsi" w:cstheme="majorHAnsi"/>
                <w:i/>
                <w:color w:val="538135" w:themeColor="accent6" w:themeShade="BF"/>
                <w:sz w:val="20"/>
                <w:szCs w:val="20"/>
              </w:rPr>
            </w:pPr>
            <w:r w:rsidRPr="00BD6882">
              <w:rPr>
                <w:rFonts w:asciiTheme="majorHAnsi" w:hAnsiTheme="majorHAnsi" w:cstheme="majorHAnsi"/>
                <w:i/>
                <w:color w:val="538135" w:themeColor="accent6" w:themeShade="BF"/>
                <w:sz w:val="20"/>
                <w:szCs w:val="20"/>
              </w:rPr>
              <w:t>Alternatively, the DM/ADM may review the Missing CRF Report and add manual queries to the study database in order to prompt the completion of overdue CRFs via the Data Query Report.</w:t>
            </w:r>
            <w:r>
              <w:rPr>
                <w:rFonts w:asciiTheme="majorHAnsi" w:hAnsiTheme="majorHAnsi" w:cstheme="majorHAnsi"/>
                <w:i/>
                <w:color w:val="538135" w:themeColor="accent6" w:themeShade="BF"/>
                <w:sz w:val="20"/>
                <w:szCs w:val="20"/>
              </w:rPr>
              <w:t xml:space="preserve">  This will be utilised at the discretion of the DM/ADM</w:t>
            </w:r>
          </w:p>
          <w:p w14:paraId="5CF529F9" w14:textId="3327D9C6" w:rsidR="002E3F51" w:rsidRPr="00BD6882" w:rsidRDefault="002E3F51" w:rsidP="002E3F51">
            <w:pPr>
              <w:pStyle w:val="ListParagraph"/>
              <w:numPr>
                <w:ilvl w:val="0"/>
                <w:numId w:val="4"/>
              </w:numPr>
              <w:ind w:left="360"/>
              <w:rPr>
                <w:rFonts w:asciiTheme="majorHAnsi" w:hAnsiTheme="majorHAnsi" w:cstheme="majorHAnsi"/>
                <w:i/>
                <w:color w:val="538135" w:themeColor="accent6" w:themeShade="BF"/>
              </w:rPr>
            </w:pPr>
            <w:r w:rsidRPr="00BD6882">
              <w:rPr>
                <w:rFonts w:asciiTheme="majorHAnsi" w:hAnsiTheme="majorHAnsi" w:cstheme="majorHAnsi"/>
                <w:i/>
                <w:color w:val="538135" w:themeColor="accent6" w:themeShade="BF"/>
                <w:sz w:val="20"/>
                <w:szCs w:val="20"/>
              </w:rPr>
              <w:t>Where this is utilised, the Missing CRF Report should be annotated to state that a query has been added to the database for this purpose and saved in a pdf format for reference purposes only.  This does not need to be sent to site</w:t>
            </w:r>
            <w:r>
              <w:rPr>
                <w:rFonts w:asciiTheme="majorHAnsi" w:hAnsiTheme="majorHAnsi" w:cstheme="majorHAnsi"/>
                <w:i/>
                <w:color w:val="538135" w:themeColor="accent6" w:themeShade="BF"/>
              </w:rPr>
              <w:t xml:space="preserve"> </w:t>
            </w:r>
          </w:p>
        </w:tc>
      </w:tr>
    </w:tbl>
    <w:p w14:paraId="0274DB18" w14:textId="77777777" w:rsidR="00F741FD" w:rsidRPr="00034B29" w:rsidRDefault="00F741FD" w:rsidP="00063C65">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2617"/>
        <w:gridCol w:w="2044"/>
        <w:gridCol w:w="1901"/>
        <w:gridCol w:w="4354"/>
      </w:tblGrid>
      <w:tr w:rsidR="002D6251" w:rsidRPr="00034B29" w14:paraId="2DF64663" w14:textId="77777777" w:rsidTr="004F55CF">
        <w:tc>
          <w:tcPr>
            <w:tcW w:w="10916" w:type="dxa"/>
            <w:gridSpan w:val="4"/>
            <w:tcBorders>
              <w:top w:val="single" w:sz="12" w:space="0" w:color="auto"/>
              <w:left w:val="single" w:sz="12" w:space="0" w:color="auto"/>
              <w:right w:val="single" w:sz="12" w:space="0" w:color="auto"/>
            </w:tcBorders>
            <w:shd w:val="clear" w:color="auto" w:fill="808080" w:themeFill="background1" w:themeFillShade="80"/>
          </w:tcPr>
          <w:p w14:paraId="5805DC64" w14:textId="77777777" w:rsidR="002D6251" w:rsidRPr="00034B29" w:rsidRDefault="002D6251" w:rsidP="004B1977">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 xml:space="preserve">Study Specific Instructions </w:t>
            </w:r>
          </w:p>
          <w:p w14:paraId="73E4DCC4" w14:textId="77777777" w:rsidR="002D6251" w:rsidRPr="00034B29" w:rsidRDefault="002D6251" w:rsidP="00410D46">
            <w:pPr>
              <w:pStyle w:val="ListParagraph"/>
              <w:ind w:left="360"/>
              <w:rPr>
                <w:rFonts w:asciiTheme="majorHAnsi" w:hAnsiTheme="majorHAnsi" w:cstheme="majorHAnsi"/>
                <w:b/>
                <w:color w:val="FFFFFF" w:themeColor="background1"/>
                <w:sz w:val="20"/>
                <w:szCs w:val="20"/>
              </w:rPr>
            </w:pPr>
          </w:p>
        </w:tc>
      </w:tr>
      <w:tr w:rsidR="00410D46" w:rsidRPr="00034B29" w14:paraId="7FACA18D" w14:textId="77777777" w:rsidTr="004F55CF">
        <w:tc>
          <w:tcPr>
            <w:tcW w:w="2617" w:type="dxa"/>
            <w:tcBorders>
              <w:left w:val="single" w:sz="12" w:space="0" w:color="auto"/>
              <w:right w:val="single" w:sz="4" w:space="0" w:color="auto"/>
            </w:tcBorders>
          </w:tcPr>
          <w:p w14:paraId="5BF70F1E" w14:textId="77777777" w:rsidR="00410D46" w:rsidRPr="00034B29" w:rsidRDefault="00410D46" w:rsidP="00F96CB9">
            <w:pPr>
              <w:jc w:val="center"/>
              <w:rPr>
                <w:rFonts w:asciiTheme="majorHAnsi" w:hAnsiTheme="majorHAnsi" w:cstheme="majorHAnsi"/>
                <w:b/>
              </w:rPr>
            </w:pPr>
            <w:r w:rsidRPr="00034B29">
              <w:rPr>
                <w:rFonts w:asciiTheme="majorHAnsi" w:hAnsiTheme="majorHAnsi" w:cstheme="majorHAnsi"/>
                <w:b/>
              </w:rPr>
              <w:t>CRF</w:t>
            </w:r>
          </w:p>
        </w:tc>
        <w:tc>
          <w:tcPr>
            <w:tcW w:w="2044" w:type="dxa"/>
            <w:tcBorders>
              <w:left w:val="single" w:sz="4" w:space="0" w:color="auto"/>
            </w:tcBorders>
          </w:tcPr>
          <w:p w14:paraId="300BD2DB" w14:textId="77777777" w:rsidR="00410D46" w:rsidRPr="00034B29" w:rsidRDefault="00410D46" w:rsidP="00F96CB9">
            <w:pPr>
              <w:jc w:val="center"/>
              <w:rPr>
                <w:rFonts w:asciiTheme="majorHAnsi" w:hAnsiTheme="majorHAnsi" w:cstheme="majorHAnsi"/>
                <w:b/>
              </w:rPr>
            </w:pPr>
            <w:r w:rsidRPr="00034B29">
              <w:rPr>
                <w:rFonts w:asciiTheme="majorHAnsi" w:hAnsiTheme="majorHAnsi" w:cstheme="majorHAnsi"/>
                <w:b/>
              </w:rPr>
              <w:t>Query Text</w:t>
            </w:r>
          </w:p>
        </w:tc>
        <w:tc>
          <w:tcPr>
            <w:tcW w:w="1901" w:type="dxa"/>
          </w:tcPr>
          <w:p w14:paraId="50A4F70C" w14:textId="77777777" w:rsidR="00410D46" w:rsidRPr="00034B29" w:rsidRDefault="00410D46" w:rsidP="00F96CB9">
            <w:pPr>
              <w:jc w:val="center"/>
              <w:rPr>
                <w:rFonts w:asciiTheme="majorHAnsi" w:hAnsiTheme="majorHAnsi" w:cstheme="majorHAnsi"/>
                <w:b/>
              </w:rPr>
            </w:pPr>
            <w:r w:rsidRPr="00034B29">
              <w:rPr>
                <w:rFonts w:asciiTheme="majorHAnsi" w:hAnsiTheme="majorHAnsi" w:cstheme="majorHAnsi"/>
                <w:b/>
              </w:rPr>
              <w:t>Example Response</w:t>
            </w:r>
          </w:p>
        </w:tc>
        <w:tc>
          <w:tcPr>
            <w:tcW w:w="4354" w:type="dxa"/>
            <w:tcBorders>
              <w:right w:val="single" w:sz="12" w:space="0" w:color="auto"/>
            </w:tcBorders>
          </w:tcPr>
          <w:p w14:paraId="63A658E1" w14:textId="77777777" w:rsidR="00410D46" w:rsidRPr="00034B29" w:rsidRDefault="00410D46" w:rsidP="00F96CB9">
            <w:pPr>
              <w:jc w:val="center"/>
              <w:rPr>
                <w:rFonts w:asciiTheme="majorHAnsi" w:hAnsiTheme="majorHAnsi" w:cstheme="majorHAnsi"/>
                <w:b/>
              </w:rPr>
            </w:pPr>
            <w:r w:rsidRPr="00034B29">
              <w:rPr>
                <w:rFonts w:asciiTheme="majorHAnsi" w:hAnsiTheme="majorHAnsi" w:cstheme="majorHAnsi"/>
                <w:b/>
              </w:rPr>
              <w:t>Action Required</w:t>
            </w:r>
          </w:p>
        </w:tc>
      </w:tr>
      <w:tr w:rsidR="00410D46" w:rsidRPr="00034B29" w14:paraId="6224457C" w14:textId="77777777" w:rsidTr="004F55CF">
        <w:tc>
          <w:tcPr>
            <w:tcW w:w="2617" w:type="dxa"/>
            <w:tcBorders>
              <w:left w:val="single" w:sz="12" w:space="0" w:color="auto"/>
              <w:right w:val="single" w:sz="4" w:space="0" w:color="auto"/>
            </w:tcBorders>
          </w:tcPr>
          <w:p w14:paraId="1CBE9B0E"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CRF Name/Timepoint (e.g. Baseline </w:t>
            </w:r>
            <w:r w:rsidR="0096651E" w:rsidRPr="00034B29">
              <w:rPr>
                <w:rFonts w:asciiTheme="majorHAnsi" w:hAnsiTheme="majorHAnsi" w:cstheme="majorHAnsi"/>
                <w:i/>
                <w:color w:val="538135" w:themeColor="accent6" w:themeShade="BF"/>
                <w:sz w:val="20"/>
                <w:szCs w:val="20"/>
              </w:rPr>
              <w:t>Blood Results</w:t>
            </w:r>
            <w:r w:rsidRPr="00034B29">
              <w:rPr>
                <w:rFonts w:asciiTheme="majorHAnsi" w:hAnsiTheme="majorHAnsi" w:cstheme="majorHAnsi"/>
                <w:i/>
                <w:color w:val="538135" w:themeColor="accent6" w:themeShade="BF"/>
                <w:sz w:val="20"/>
                <w:szCs w:val="20"/>
              </w:rPr>
              <w:t>)</w:t>
            </w:r>
          </w:p>
        </w:tc>
        <w:tc>
          <w:tcPr>
            <w:tcW w:w="2044" w:type="dxa"/>
            <w:tcBorders>
              <w:left w:val="single" w:sz="4" w:space="0" w:color="auto"/>
            </w:tcBorders>
          </w:tcPr>
          <w:p w14:paraId="574F333D"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query text as on database (e.g. </w:t>
            </w:r>
            <w:proofErr w:type="gramStart"/>
            <w:r w:rsidR="0096651E" w:rsidRPr="00034B29">
              <w:rPr>
                <w:rFonts w:asciiTheme="majorHAnsi" w:hAnsiTheme="majorHAnsi" w:cstheme="majorHAnsi"/>
                <w:i/>
                <w:color w:val="538135" w:themeColor="accent6" w:themeShade="BF"/>
                <w:sz w:val="20"/>
                <w:szCs w:val="20"/>
              </w:rPr>
              <w:t>Cholesterol  is</w:t>
            </w:r>
            <w:proofErr w:type="gramEnd"/>
            <w:r w:rsidR="0096651E" w:rsidRPr="00034B29">
              <w:rPr>
                <w:rFonts w:asciiTheme="majorHAnsi" w:hAnsiTheme="majorHAnsi" w:cstheme="majorHAnsi"/>
                <w:i/>
                <w:color w:val="538135" w:themeColor="accent6" w:themeShade="BF"/>
                <w:sz w:val="20"/>
                <w:szCs w:val="20"/>
              </w:rPr>
              <w:t xml:space="preserve"> Missing</w:t>
            </w:r>
            <w:r w:rsidRPr="00034B29">
              <w:rPr>
                <w:rFonts w:asciiTheme="majorHAnsi" w:hAnsiTheme="majorHAnsi" w:cstheme="majorHAnsi"/>
                <w:i/>
                <w:color w:val="538135" w:themeColor="accent6" w:themeShade="BF"/>
                <w:sz w:val="20"/>
                <w:szCs w:val="20"/>
              </w:rPr>
              <w:t>)</w:t>
            </w:r>
          </w:p>
        </w:tc>
        <w:tc>
          <w:tcPr>
            <w:tcW w:w="1901" w:type="dxa"/>
          </w:tcPr>
          <w:p w14:paraId="146D8C1F"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example response (e.g. </w:t>
            </w:r>
            <w:r w:rsidR="0096651E" w:rsidRPr="00034B29">
              <w:rPr>
                <w:rFonts w:asciiTheme="majorHAnsi" w:hAnsiTheme="majorHAnsi" w:cstheme="majorHAnsi"/>
                <w:i/>
                <w:color w:val="538135" w:themeColor="accent6" w:themeShade="BF"/>
                <w:sz w:val="20"/>
                <w:szCs w:val="20"/>
              </w:rPr>
              <w:t>Not documented on CRF, not taken at visit</w:t>
            </w:r>
            <w:r w:rsidRPr="00034B29">
              <w:rPr>
                <w:rFonts w:asciiTheme="majorHAnsi" w:hAnsiTheme="majorHAnsi" w:cstheme="majorHAnsi"/>
                <w:i/>
                <w:color w:val="538135" w:themeColor="accent6" w:themeShade="BF"/>
                <w:sz w:val="20"/>
                <w:szCs w:val="20"/>
              </w:rPr>
              <w:t>)</w:t>
            </w:r>
          </w:p>
        </w:tc>
        <w:tc>
          <w:tcPr>
            <w:tcW w:w="4354" w:type="dxa"/>
            <w:tcBorders>
              <w:right w:val="single" w:sz="12" w:space="0" w:color="auto"/>
            </w:tcBorders>
          </w:tcPr>
          <w:p w14:paraId="49A53663"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Give brief description of required action to take (e.g. </w:t>
            </w:r>
            <w:r w:rsidR="0096651E" w:rsidRPr="00034B29">
              <w:rPr>
                <w:rFonts w:asciiTheme="majorHAnsi" w:hAnsiTheme="majorHAnsi" w:cstheme="majorHAnsi"/>
                <w:i/>
                <w:color w:val="538135" w:themeColor="accent6" w:themeShade="BF"/>
                <w:sz w:val="20"/>
                <w:szCs w:val="20"/>
              </w:rPr>
              <w:t>Cholesterol level from previous 6-months can be used for study.  Please check participant hospital notes for available result</w:t>
            </w:r>
            <w:r w:rsidR="002D6251" w:rsidRPr="00034B29">
              <w:rPr>
                <w:rFonts w:asciiTheme="majorHAnsi" w:hAnsiTheme="majorHAnsi" w:cstheme="majorHAnsi"/>
                <w:i/>
                <w:color w:val="538135" w:themeColor="accent6" w:themeShade="BF"/>
                <w:sz w:val="20"/>
                <w:szCs w:val="20"/>
              </w:rPr>
              <w:t>)</w:t>
            </w:r>
          </w:p>
        </w:tc>
      </w:tr>
      <w:tr w:rsidR="00410D46" w:rsidRPr="00034B29" w14:paraId="2DCB220C" w14:textId="77777777" w:rsidTr="004F55CF">
        <w:tc>
          <w:tcPr>
            <w:tcW w:w="2617" w:type="dxa"/>
            <w:tcBorders>
              <w:left w:val="single" w:sz="12" w:space="0" w:color="auto"/>
              <w:bottom w:val="single" w:sz="12" w:space="0" w:color="auto"/>
              <w:right w:val="single" w:sz="4" w:space="0" w:color="auto"/>
            </w:tcBorders>
          </w:tcPr>
          <w:p w14:paraId="248A97DD" w14:textId="77777777" w:rsidR="00410D46" w:rsidRPr="00034B29" w:rsidRDefault="00410D46" w:rsidP="00A71B85">
            <w:pPr>
              <w:rPr>
                <w:rFonts w:asciiTheme="majorHAnsi" w:hAnsiTheme="majorHAnsi" w:cstheme="majorHAnsi"/>
                <w:i/>
                <w:color w:val="538135" w:themeColor="accent6" w:themeShade="BF"/>
                <w:sz w:val="20"/>
                <w:szCs w:val="20"/>
              </w:rPr>
            </w:pPr>
          </w:p>
        </w:tc>
        <w:tc>
          <w:tcPr>
            <w:tcW w:w="2044" w:type="dxa"/>
            <w:tcBorders>
              <w:left w:val="single" w:sz="4" w:space="0" w:color="auto"/>
              <w:bottom w:val="single" w:sz="12" w:space="0" w:color="auto"/>
            </w:tcBorders>
          </w:tcPr>
          <w:p w14:paraId="73F0CFC0" w14:textId="77777777" w:rsidR="00410D46" w:rsidRPr="00034B29" w:rsidRDefault="00410D46" w:rsidP="00A71B85">
            <w:pPr>
              <w:rPr>
                <w:rFonts w:asciiTheme="majorHAnsi" w:hAnsiTheme="majorHAnsi" w:cstheme="majorHAnsi"/>
                <w:i/>
                <w:color w:val="538135" w:themeColor="accent6" w:themeShade="BF"/>
                <w:sz w:val="20"/>
                <w:szCs w:val="20"/>
              </w:rPr>
            </w:pPr>
          </w:p>
        </w:tc>
        <w:tc>
          <w:tcPr>
            <w:tcW w:w="1901" w:type="dxa"/>
            <w:tcBorders>
              <w:bottom w:val="single" w:sz="12" w:space="0" w:color="auto"/>
            </w:tcBorders>
          </w:tcPr>
          <w:p w14:paraId="785EEA1D" w14:textId="77777777" w:rsidR="00410D46" w:rsidRPr="00034B29" w:rsidRDefault="00410D46" w:rsidP="00A71B85">
            <w:pPr>
              <w:rPr>
                <w:rFonts w:asciiTheme="majorHAnsi" w:hAnsiTheme="majorHAnsi" w:cstheme="majorHAnsi"/>
                <w:i/>
                <w:color w:val="538135" w:themeColor="accent6" w:themeShade="BF"/>
                <w:sz w:val="20"/>
                <w:szCs w:val="20"/>
              </w:rPr>
            </w:pPr>
          </w:p>
        </w:tc>
        <w:tc>
          <w:tcPr>
            <w:tcW w:w="4354" w:type="dxa"/>
            <w:tcBorders>
              <w:bottom w:val="single" w:sz="12" w:space="0" w:color="auto"/>
              <w:right w:val="single" w:sz="12" w:space="0" w:color="auto"/>
            </w:tcBorders>
          </w:tcPr>
          <w:p w14:paraId="6C4853FE" w14:textId="77777777" w:rsidR="00410D46" w:rsidRPr="00034B29" w:rsidRDefault="00410D46" w:rsidP="00063C65">
            <w:pPr>
              <w:rPr>
                <w:rFonts w:asciiTheme="majorHAnsi" w:hAnsiTheme="majorHAnsi" w:cstheme="majorHAnsi"/>
                <w:i/>
                <w:color w:val="538135" w:themeColor="accent6" w:themeShade="BF"/>
                <w:sz w:val="20"/>
                <w:szCs w:val="20"/>
              </w:rPr>
            </w:pPr>
          </w:p>
        </w:tc>
      </w:tr>
    </w:tbl>
    <w:p w14:paraId="64E5FA0D" w14:textId="77777777" w:rsidR="002D6251" w:rsidRPr="00034B29" w:rsidRDefault="002D6251" w:rsidP="00063C65">
      <w:pPr>
        <w:spacing w:after="0"/>
        <w:rPr>
          <w:rFonts w:asciiTheme="majorHAnsi" w:hAnsiTheme="majorHAnsi" w:cstheme="majorHAnsi"/>
          <w:color w:val="538135" w:themeColor="accent6" w:themeShade="BF"/>
        </w:rPr>
      </w:pPr>
    </w:p>
    <w:p w14:paraId="0C0CC447"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0841273A"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4A281CC2"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6E0C9B82"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1FF45894"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48A5696F"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57BA75B8"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4D20EA32"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67B32EB0"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56709552"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59E697BB"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0914D38B"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5CB36D56"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5C520CF3"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520E1146"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68089D41"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7CD08399"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78A05287"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225B55FB"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4B785BE1"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662280DC"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72658C42" w14:textId="77777777" w:rsidR="00D12530" w:rsidRDefault="00D12530" w:rsidP="002D5E6F">
      <w:pPr>
        <w:spacing w:after="0" w:line="240" w:lineRule="auto"/>
        <w:jc w:val="both"/>
        <w:rPr>
          <w:rFonts w:ascii="Calibri" w:hAnsi="Calibri" w:cs="Calibri"/>
          <w:color w:val="538135" w:themeColor="accent6" w:themeShade="BF"/>
          <w:sz w:val="24"/>
          <w:szCs w:val="24"/>
        </w:rPr>
      </w:pPr>
    </w:p>
    <w:p w14:paraId="65B6C0CD" w14:textId="54B65847" w:rsidR="002D5E6F" w:rsidRPr="002D5E6F" w:rsidRDefault="002D5E6F" w:rsidP="002D5E6F">
      <w:pPr>
        <w:spacing w:after="0" w:line="240" w:lineRule="auto"/>
        <w:jc w:val="both"/>
        <w:rPr>
          <w:rFonts w:ascii="Calibri" w:hAnsi="Calibri" w:cs="Calibri"/>
          <w:color w:val="538135" w:themeColor="accent6" w:themeShade="BF"/>
          <w:sz w:val="24"/>
          <w:szCs w:val="24"/>
        </w:rPr>
      </w:pPr>
      <w:r w:rsidRPr="002D5E6F">
        <w:rPr>
          <w:rFonts w:ascii="Calibri" w:hAnsi="Calibri" w:cs="Calibri"/>
          <w:color w:val="538135" w:themeColor="accent6" w:themeShade="BF"/>
          <w:sz w:val="24"/>
          <w:szCs w:val="24"/>
        </w:rPr>
        <w:lastRenderedPageBreak/>
        <w:t>&lt;&lt;&lt;&lt;&lt;&lt;&lt;&lt;&lt;For template control only.  Remove this page from study specific version&gt;&gt;&gt;&gt;&gt;&gt;&gt;&gt;</w:t>
      </w:r>
    </w:p>
    <w:p w14:paraId="2F0F70E2" w14:textId="77777777" w:rsidR="002D5E6F" w:rsidRPr="002D5E6F" w:rsidRDefault="002D5E6F" w:rsidP="002D5E6F">
      <w:pPr>
        <w:spacing w:after="0" w:line="240" w:lineRule="auto"/>
        <w:jc w:val="center"/>
        <w:rPr>
          <w:rFonts w:ascii="Calibri" w:hAnsi="Calibri" w:cs="Calibri"/>
          <w:color w:val="FF0000"/>
          <w:sz w:val="32"/>
          <w:szCs w:val="32"/>
        </w:rPr>
      </w:pPr>
    </w:p>
    <w:tbl>
      <w:tblPr>
        <w:tblStyle w:val="TableGrid"/>
        <w:tblW w:w="10916" w:type="dxa"/>
        <w:tblInd w:w="-998" w:type="dxa"/>
        <w:tblLook w:val="04A0" w:firstRow="1" w:lastRow="0" w:firstColumn="1" w:lastColumn="0" w:noHBand="0" w:noVBand="1"/>
      </w:tblPr>
      <w:tblGrid>
        <w:gridCol w:w="2192"/>
        <w:gridCol w:w="1447"/>
        <w:gridCol w:w="2777"/>
        <w:gridCol w:w="4500"/>
      </w:tblGrid>
      <w:tr w:rsidR="002D5E6F" w:rsidRPr="002D5E6F" w14:paraId="135829F8" w14:textId="77777777" w:rsidTr="002D5E6F">
        <w:tc>
          <w:tcPr>
            <w:tcW w:w="10916" w:type="dxa"/>
            <w:gridSpan w:val="4"/>
            <w:shd w:val="clear" w:color="auto" w:fill="808080" w:themeFill="background1" w:themeFillShade="80"/>
          </w:tcPr>
          <w:p w14:paraId="7E6A63F7" w14:textId="77777777" w:rsidR="002D5E6F" w:rsidRPr="002D5E6F" w:rsidRDefault="002D5E6F" w:rsidP="002D5E6F">
            <w:pPr>
              <w:spacing w:after="160" w:line="259" w:lineRule="auto"/>
              <w:rPr>
                <w:rFonts w:asciiTheme="majorHAnsi" w:hAnsiTheme="majorHAnsi" w:cstheme="majorHAnsi"/>
                <w:b/>
                <w:color w:val="FFFFFF" w:themeColor="background1"/>
                <w:sz w:val="28"/>
                <w:szCs w:val="28"/>
              </w:rPr>
            </w:pPr>
            <w:r w:rsidRPr="002D5E6F">
              <w:rPr>
                <w:rFonts w:asciiTheme="majorHAnsi" w:hAnsiTheme="majorHAnsi" w:cstheme="majorHAnsi"/>
                <w:b/>
                <w:color w:val="FFFFFF" w:themeColor="background1"/>
                <w:sz w:val="28"/>
                <w:szCs w:val="28"/>
              </w:rPr>
              <w:t>Template Revision History</w:t>
            </w:r>
          </w:p>
          <w:p w14:paraId="528A0113" w14:textId="77777777" w:rsidR="002D5E6F" w:rsidRPr="002D5E6F" w:rsidRDefault="002D5E6F" w:rsidP="002D5E6F">
            <w:pPr>
              <w:spacing w:after="160" w:line="259" w:lineRule="auto"/>
              <w:rPr>
                <w:rFonts w:asciiTheme="majorHAnsi" w:hAnsiTheme="majorHAnsi" w:cstheme="majorHAnsi"/>
                <w:color w:val="538135" w:themeColor="accent6" w:themeShade="BF"/>
              </w:rPr>
            </w:pPr>
          </w:p>
        </w:tc>
      </w:tr>
      <w:tr w:rsidR="002D5E6F" w:rsidRPr="002D5E6F" w14:paraId="5E658928" w14:textId="77777777" w:rsidTr="002D5E6F">
        <w:tc>
          <w:tcPr>
            <w:tcW w:w="2192" w:type="dxa"/>
          </w:tcPr>
          <w:p w14:paraId="384ED06F" w14:textId="77777777" w:rsidR="002D5E6F" w:rsidRPr="002D5E6F" w:rsidRDefault="002D5E6F" w:rsidP="002D5E6F">
            <w:pPr>
              <w:spacing w:after="160" w:line="259" w:lineRule="auto"/>
              <w:rPr>
                <w:rFonts w:asciiTheme="majorHAnsi" w:hAnsiTheme="majorHAnsi" w:cstheme="majorHAnsi"/>
                <w:b/>
                <w:sz w:val="20"/>
                <w:szCs w:val="20"/>
              </w:rPr>
            </w:pPr>
            <w:r w:rsidRPr="002D5E6F">
              <w:rPr>
                <w:rFonts w:asciiTheme="majorHAnsi" w:hAnsiTheme="majorHAnsi" w:cstheme="majorHAnsi"/>
                <w:b/>
                <w:sz w:val="20"/>
                <w:szCs w:val="20"/>
              </w:rPr>
              <w:t>Version No</w:t>
            </w:r>
          </w:p>
        </w:tc>
        <w:tc>
          <w:tcPr>
            <w:tcW w:w="1447" w:type="dxa"/>
          </w:tcPr>
          <w:p w14:paraId="429EF4C9" w14:textId="77777777" w:rsidR="002D5E6F" w:rsidRPr="002D5E6F" w:rsidRDefault="002D5E6F" w:rsidP="002D5E6F">
            <w:pPr>
              <w:spacing w:after="160" w:line="259" w:lineRule="auto"/>
              <w:rPr>
                <w:rFonts w:asciiTheme="majorHAnsi" w:hAnsiTheme="majorHAnsi" w:cstheme="majorHAnsi"/>
                <w:b/>
                <w:sz w:val="20"/>
                <w:szCs w:val="20"/>
              </w:rPr>
            </w:pPr>
            <w:r w:rsidRPr="002D5E6F">
              <w:rPr>
                <w:rFonts w:asciiTheme="majorHAnsi" w:hAnsiTheme="majorHAnsi" w:cstheme="majorHAnsi"/>
                <w:b/>
                <w:sz w:val="20"/>
                <w:szCs w:val="20"/>
              </w:rPr>
              <w:t>Effective Date</w:t>
            </w:r>
          </w:p>
        </w:tc>
        <w:tc>
          <w:tcPr>
            <w:tcW w:w="2777" w:type="dxa"/>
          </w:tcPr>
          <w:p w14:paraId="6721A147" w14:textId="77777777" w:rsidR="002D5E6F" w:rsidRPr="002D5E6F" w:rsidRDefault="002D5E6F" w:rsidP="002D5E6F">
            <w:pPr>
              <w:spacing w:after="160" w:line="259" w:lineRule="auto"/>
              <w:rPr>
                <w:rFonts w:asciiTheme="majorHAnsi" w:hAnsiTheme="majorHAnsi" w:cstheme="majorHAnsi"/>
                <w:b/>
                <w:sz w:val="20"/>
                <w:szCs w:val="20"/>
              </w:rPr>
            </w:pPr>
            <w:r w:rsidRPr="002D5E6F">
              <w:rPr>
                <w:rFonts w:asciiTheme="majorHAnsi" w:hAnsiTheme="majorHAnsi" w:cstheme="majorHAnsi"/>
                <w:b/>
                <w:sz w:val="20"/>
                <w:szCs w:val="20"/>
              </w:rPr>
              <w:t>Revised By (Name and Designation)</w:t>
            </w:r>
          </w:p>
        </w:tc>
        <w:tc>
          <w:tcPr>
            <w:tcW w:w="4500" w:type="dxa"/>
          </w:tcPr>
          <w:p w14:paraId="10350DF7" w14:textId="77777777" w:rsidR="002D5E6F" w:rsidRPr="002D5E6F" w:rsidRDefault="002D5E6F" w:rsidP="002D5E6F">
            <w:pPr>
              <w:spacing w:after="160" w:line="259" w:lineRule="auto"/>
              <w:rPr>
                <w:rFonts w:asciiTheme="majorHAnsi" w:hAnsiTheme="majorHAnsi" w:cstheme="majorHAnsi"/>
                <w:b/>
                <w:sz w:val="20"/>
                <w:szCs w:val="20"/>
              </w:rPr>
            </w:pPr>
            <w:r w:rsidRPr="002D5E6F">
              <w:rPr>
                <w:rFonts w:asciiTheme="majorHAnsi" w:hAnsiTheme="majorHAnsi" w:cstheme="majorHAnsi"/>
                <w:b/>
                <w:sz w:val="20"/>
                <w:szCs w:val="20"/>
              </w:rPr>
              <w:t xml:space="preserve">Summary of Revisions </w:t>
            </w:r>
          </w:p>
        </w:tc>
      </w:tr>
      <w:tr w:rsidR="002D5E6F" w:rsidRPr="002D5E6F" w14:paraId="7705A142" w14:textId="77777777" w:rsidTr="002D5E6F">
        <w:tc>
          <w:tcPr>
            <w:tcW w:w="2192" w:type="dxa"/>
          </w:tcPr>
          <w:p w14:paraId="784BA7DB" w14:textId="77777777" w:rsidR="002D5E6F" w:rsidRPr="002D5E6F" w:rsidRDefault="002D5E6F" w:rsidP="002D5E6F">
            <w:pPr>
              <w:spacing w:after="160" w:line="259" w:lineRule="auto"/>
              <w:rPr>
                <w:rFonts w:asciiTheme="majorHAnsi" w:hAnsiTheme="majorHAnsi" w:cstheme="majorHAnsi"/>
                <w:sz w:val="20"/>
                <w:szCs w:val="20"/>
              </w:rPr>
            </w:pPr>
            <w:r>
              <w:rPr>
                <w:rFonts w:asciiTheme="majorHAnsi" w:hAnsiTheme="majorHAnsi" w:cstheme="majorHAnsi"/>
                <w:sz w:val="20"/>
                <w:szCs w:val="20"/>
              </w:rPr>
              <w:t>1.0</w:t>
            </w:r>
          </w:p>
        </w:tc>
        <w:tc>
          <w:tcPr>
            <w:tcW w:w="1447" w:type="dxa"/>
          </w:tcPr>
          <w:p w14:paraId="09738515" w14:textId="77777777" w:rsidR="002D5E6F" w:rsidRPr="002D5E6F" w:rsidRDefault="002D5E6F" w:rsidP="002D5E6F">
            <w:pPr>
              <w:spacing w:after="160" w:line="259" w:lineRule="auto"/>
              <w:rPr>
                <w:rFonts w:asciiTheme="majorHAnsi" w:hAnsiTheme="majorHAnsi" w:cstheme="majorHAnsi"/>
                <w:sz w:val="20"/>
                <w:szCs w:val="20"/>
              </w:rPr>
            </w:pPr>
            <w:r>
              <w:rPr>
                <w:rFonts w:asciiTheme="majorHAnsi" w:hAnsiTheme="majorHAnsi" w:cstheme="majorHAnsi"/>
                <w:sz w:val="20"/>
                <w:szCs w:val="20"/>
              </w:rPr>
              <w:t>27-March-2018</w:t>
            </w:r>
          </w:p>
        </w:tc>
        <w:tc>
          <w:tcPr>
            <w:tcW w:w="2777" w:type="dxa"/>
          </w:tcPr>
          <w:p w14:paraId="2FC5284F" w14:textId="77777777" w:rsidR="002D5E6F" w:rsidRPr="002D5E6F" w:rsidRDefault="002D5E6F" w:rsidP="002D5E6F">
            <w:pPr>
              <w:spacing w:after="160" w:line="259" w:lineRule="auto"/>
              <w:rPr>
                <w:rFonts w:asciiTheme="majorHAnsi" w:hAnsiTheme="majorHAnsi" w:cstheme="majorHAnsi"/>
                <w:sz w:val="20"/>
                <w:szCs w:val="20"/>
              </w:rPr>
            </w:pPr>
            <w:r w:rsidRPr="002D5E6F">
              <w:rPr>
                <w:rFonts w:asciiTheme="majorHAnsi" w:hAnsiTheme="majorHAnsi" w:cstheme="majorHAnsi"/>
                <w:sz w:val="20"/>
                <w:szCs w:val="20"/>
              </w:rPr>
              <w:t>Lynsey Milne (Data Management and QA Project Co-ordinator)</w:t>
            </w:r>
          </w:p>
        </w:tc>
        <w:tc>
          <w:tcPr>
            <w:tcW w:w="4500" w:type="dxa"/>
          </w:tcPr>
          <w:p w14:paraId="39A82296" w14:textId="77777777" w:rsidR="002D5E6F" w:rsidRPr="002D5E6F" w:rsidRDefault="002D5E6F" w:rsidP="002D5E6F">
            <w:pPr>
              <w:pStyle w:val="ListParagraph"/>
              <w:numPr>
                <w:ilvl w:val="0"/>
                <w:numId w:val="8"/>
              </w:numPr>
              <w:ind w:left="360"/>
              <w:rPr>
                <w:rFonts w:asciiTheme="majorHAnsi" w:hAnsiTheme="majorHAnsi" w:cstheme="majorHAnsi"/>
                <w:sz w:val="20"/>
                <w:szCs w:val="20"/>
              </w:rPr>
            </w:pPr>
            <w:r w:rsidRPr="002D5E6F">
              <w:rPr>
                <w:rFonts w:asciiTheme="majorHAnsi" w:hAnsiTheme="majorHAnsi" w:cstheme="majorHAnsi"/>
                <w:sz w:val="20"/>
                <w:szCs w:val="20"/>
              </w:rPr>
              <w:t>Initial Creation</w:t>
            </w:r>
          </w:p>
          <w:p w14:paraId="02439DB4" w14:textId="77777777" w:rsidR="002D5E6F" w:rsidRPr="002D5E6F" w:rsidRDefault="002D5E6F" w:rsidP="002D5E6F">
            <w:pPr>
              <w:pStyle w:val="ListParagraph"/>
              <w:numPr>
                <w:ilvl w:val="0"/>
                <w:numId w:val="8"/>
              </w:numPr>
              <w:ind w:left="360"/>
              <w:rPr>
                <w:rFonts w:asciiTheme="majorHAnsi" w:hAnsiTheme="majorHAnsi" w:cstheme="majorHAnsi"/>
                <w:sz w:val="20"/>
                <w:szCs w:val="20"/>
              </w:rPr>
            </w:pPr>
            <w:r w:rsidRPr="002D5E6F">
              <w:rPr>
                <w:rFonts w:asciiTheme="majorHAnsi" w:hAnsiTheme="majorHAnsi" w:cstheme="majorHAnsi"/>
                <w:sz w:val="20"/>
                <w:szCs w:val="20"/>
              </w:rPr>
              <w:t>Template version set at 1.0</w:t>
            </w:r>
          </w:p>
        </w:tc>
      </w:tr>
      <w:tr w:rsidR="002D5E6F" w:rsidRPr="002D5E6F" w14:paraId="68C2AA81" w14:textId="77777777" w:rsidTr="002D5E6F">
        <w:tc>
          <w:tcPr>
            <w:tcW w:w="2192" w:type="dxa"/>
          </w:tcPr>
          <w:p w14:paraId="2E085AE3" w14:textId="77777777" w:rsidR="002D5E6F" w:rsidRPr="002D5E6F" w:rsidRDefault="002D5E6F" w:rsidP="002D5E6F">
            <w:pPr>
              <w:spacing w:after="160" w:line="259" w:lineRule="auto"/>
              <w:rPr>
                <w:rFonts w:asciiTheme="majorHAnsi" w:hAnsiTheme="majorHAnsi" w:cstheme="majorHAnsi"/>
                <w:sz w:val="20"/>
                <w:szCs w:val="20"/>
              </w:rPr>
            </w:pPr>
            <w:r>
              <w:rPr>
                <w:rFonts w:asciiTheme="majorHAnsi" w:hAnsiTheme="majorHAnsi" w:cstheme="majorHAnsi"/>
                <w:sz w:val="20"/>
                <w:szCs w:val="20"/>
              </w:rPr>
              <w:t>2.0</w:t>
            </w:r>
          </w:p>
        </w:tc>
        <w:tc>
          <w:tcPr>
            <w:tcW w:w="1447" w:type="dxa"/>
          </w:tcPr>
          <w:p w14:paraId="11939541" w14:textId="77777777" w:rsidR="002D5E6F" w:rsidRPr="002D5E6F" w:rsidRDefault="002D5E6F" w:rsidP="002D5E6F">
            <w:pPr>
              <w:spacing w:after="160" w:line="259" w:lineRule="auto"/>
              <w:rPr>
                <w:rFonts w:asciiTheme="majorHAnsi" w:hAnsiTheme="majorHAnsi" w:cstheme="majorHAnsi"/>
                <w:sz w:val="20"/>
                <w:szCs w:val="20"/>
              </w:rPr>
            </w:pPr>
            <w:r>
              <w:rPr>
                <w:rFonts w:asciiTheme="majorHAnsi" w:hAnsiTheme="majorHAnsi" w:cstheme="majorHAnsi"/>
                <w:sz w:val="20"/>
                <w:szCs w:val="20"/>
              </w:rPr>
              <w:t>21-Aug-2020</w:t>
            </w:r>
          </w:p>
        </w:tc>
        <w:tc>
          <w:tcPr>
            <w:tcW w:w="2777" w:type="dxa"/>
          </w:tcPr>
          <w:p w14:paraId="65D18978" w14:textId="77777777" w:rsidR="002D5E6F" w:rsidRPr="002D5E6F" w:rsidRDefault="002D5E6F" w:rsidP="002D5E6F">
            <w:pPr>
              <w:spacing w:after="160" w:line="259" w:lineRule="auto"/>
              <w:rPr>
                <w:rFonts w:asciiTheme="majorHAnsi" w:hAnsiTheme="majorHAnsi" w:cstheme="majorHAnsi"/>
                <w:sz w:val="20"/>
                <w:szCs w:val="20"/>
              </w:rPr>
            </w:pPr>
            <w:r>
              <w:rPr>
                <w:rFonts w:asciiTheme="majorHAnsi" w:hAnsiTheme="majorHAnsi" w:cstheme="majorHAnsi"/>
                <w:sz w:val="20"/>
                <w:szCs w:val="20"/>
              </w:rPr>
              <w:t>Lynsey Milne (Assistant Data Manager)</w:t>
            </w:r>
          </w:p>
        </w:tc>
        <w:tc>
          <w:tcPr>
            <w:tcW w:w="4500" w:type="dxa"/>
          </w:tcPr>
          <w:p w14:paraId="3293BCE7" w14:textId="77777777" w:rsidR="002D5E6F" w:rsidRPr="002D5E6F" w:rsidRDefault="002D5E6F" w:rsidP="002D5E6F">
            <w:pPr>
              <w:pStyle w:val="ListParagraph"/>
              <w:numPr>
                <w:ilvl w:val="0"/>
                <w:numId w:val="8"/>
              </w:numPr>
              <w:ind w:left="360"/>
              <w:rPr>
                <w:rFonts w:asciiTheme="majorHAnsi" w:hAnsiTheme="majorHAnsi" w:cstheme="majorHAnsi"/>
                <w:sz w:val="20"/>
                <w:szCs w:val="20"/>
              </w:rPr>
            </w:pPr>
            <w:r w:rsidRPr="002D5E6F">
              <w:rPr>
                <w:rFonts w:asciiTheme="majorHAnsi" w:hAnsiTheme="majorHAnsi" w:cstheme="majorHAnsi"/>
                <w:sz w:val="20"/>
                <w:szCs w:val="20"/>
              </w:rPr>
              <w:t>Updated due to interim review of ECTU_SOP_DM_01.  Overall simplification of document</w:t>
            </w:r>
          </w:p>
        </w:tc>
      </w:tr>
      <w:tr w:rsidR="002D5E6F" w:rsidRPr="002D5E6F" w14:paraId="6B5ED223" w14:textId="77777777" w:rsidTr="002D5E6F">
        <w:tc>
          <w:tcPr>
            <w:tcW w:w="2192" w:type="dxa"/>
          </w:tcPr>
          <w:p w14:paraId="0F1406BC" w14:textId="77777777" w:rsidR="002D5E6F" w:rsidRDefault="002D5E6F" w:rsidP="002D5E6F">
            <w:pPr>
              <w:rPr>
                <w:rFonts w:asciiTheme="majorHAnsi" w:hAnsiTheme="majorHAnsi" w:cstheme="majorHAnsi"/>
                <w:sz w:val="20"/>
                <w:szCs w:val="20"/>
              </w:rPr>
            </w:pPr>
            <w:r>
              <w:rPr>
                <w:rFonts w:asciiTheme="majorHAnsi" w:hAnsiTheme="majorHAnsi" w:cstheme="majorHAnsi"/>
                <w:sz w:val="20"/>
                <w:szCs w:val="20"/>
              </w:rPr>
              <w:t>3.0</w:t>
            </w:r>
          </w:p>
        </w:tc>
        <w:tc>
          <w:tcPr>
            <w:tcW w:w="1447" w:type="dxa"/>
          </w:tcPr>
          <w:p w14:paraId="0E53150B" w14:textId="77777777" w:rsidR="002D5E6F" w:rsidRDefault="00711DCE" w:rsidP="002D5E6F">
            <w:pPr>
              <w:rPr>
                <w:rFonts w:asciiTheme="majorHAnsi" w:hAnsiTheme="majorHAnsi" w:cstheme="majorHAnsi"/>
                <w:sz w:val="20"/>
                <w:szCs w:val="20"/>
              </w:rPr>
            </w:pPr>
            <w:r>
              <w:rPr>
                <w:rFonts w:asciiTheme="majorHAnsi" w:hAnsiTheme="majorHAnsi" w:cstheme="majorHAnsi"/>
                <w:sz w:val="20"/>
                <w:szCs w:val="20"/>
              </w:rPr>
              <w:t>15-June-2023</w:t>
            </w:r>
          </w:p>
        </w:tc>
        <w:tc>
          <w:tcPr>
            <w:tcW w:w="2777" w:type="dxa"/>
          </w:tcPr>
          <w:p w14:paraId="245B0A0F" w14:textId="77777777" w:rsidR="002D5E6F" w:rsidRDefault="002D5E6F" w:rsidP="002D5E6F">
            <w:pPr>
              <w:rPr>
                <w:rFonts w:asciiTheme="majorHAnsi" w:hAnsiTheme="majorHAnsi" w:cstheme="majorHAnsi"/>
                <w:sz w:val="20"/>
                <w:szCs w:val="20"/>
              </w:rPr>
            </w:pPr>
            <w:r>
              <w:rPr>
                <w:rFonts w:asciiTheme="majorHAnsi" w:hAnsiTheme="majorHAnsi" w:cstheme="majorHAnsi"/>
                <w:sz w:val="20"/>
                <w:szCs w:val="20"/>
              </w:rPr>
              <w:t>Lynsey Milne (Data Manager)</w:t>
            </w:r>
          </w:p>
        </w:tc>
        <w:tc>
          <w:tcPr>
            <w:tcW w:w="4500" w:type="dxa"/>
          </w:tcPr>
          <w:p w14:paraId="539DAABA" w14:textId="77777777" w:rsidR="002D5E6F" w:rsidRPr="002D5E6F" w:rsidRDefault="002D5E6F" w:rsidP="002D5E6F">
            <w:pPr>
              <w:pStyle w:val="ListParagraph"/>
              <w:numPr>
                <w:ilvl w:val="0"/>
                <w:numId w:val="8"/>
              </w:numPr>
              <w:ind w:left="360"/>
              <w:rPr>
                <w:rFonts w:asciiTheme="majorHAnsi" w:hAnsiTheme="majorHAnsi" w:cstheme="majorHAnsi"/>
                <w:sz w:val="20"/>
                <w:szCs w:val="20"/>
              </w:rPr>
            </w:pPr>
            <w:r w:rsidRPr="002D5E6F">
              <w:rPr>
                <w:rFonts w:asciiTheme="majorHAnsi" w:hAnsiTheme="majorHAnsi" w:cstheme="majorHAnsi"/>
                <w:sz w:val="20"/>
                <w:szCs w:val="20"/>
              </w:rPr>
              <w:t>Title of document changed – guidelines for bespoke databases only</w:t>
            </w:r>
          </w:p>
          <w:p w14:paraId="62AB9422" w14:textId="77777777" w:rsidR="002D5E6F" w:rsidRPr="00034B29" w:rsidRDefault="002D5E6F" w:rsidP="002D5E6F">
            <w:pPr>
              <w:contextualSpacing/>
              <w:rPr>
                <w:rFonts w:asciiTheme="majorHAnsi" w:hAnsiTheme="majorHAnsi" w:cstheme="majorHAnsi"/>
                <w:sz w:val="20"/>
                <w:szCs w:val="20"/>
              </w:rPr>
            </w:pPr>
          </w:p>
        </w:tc>
      </w:tr>
      <w:tr w:rsidR="00D6601A" w:rsidRPr="002D5E6F" w14:paraId="327EF2A8" w14:textId="77777777" w:rsidTr="002D5E6F">
        <w:tc>
          <w:tcPr>
            <w:tcW w:w="2192" w:type="dxa"/>
          </w:tcPr>
          <w:p w14:paraId="3D2079B8" w14:textId="0A76A2D4" w:rsidR="00D6601A" w:rsidRDefault="00D6601A" w:rsidP="00D6601A">
            <w:pPr>
              <w:rPr>
                <w:rFonts w:asciiTheme="majorHAnsi" w:hAnsiTheme="majorHAnsi" w:cstheme="majorHAnsi"/>
                <w:sz w:val="20"/>
                <w:szCs w:val="20"/>
              </w:rPr>
            </w:pPr>
            <w:r>
              <w:rPr>
                <w:rFonts w:asciiTheme="majorHAnsi" w:hAnsiTheme="majorHAnsi" w:cstheme="majorHAnsi"/>
                <w:sz w:val="20"/>
                <w:szCs w:val="20"/>
              </w:rPr>
              <w:t>4.0</w:t>
            </w:r>
          </w:p>
        </w:tc>
        <w:tc>
          <w:tcPr>
            <w:tcW w:w="1447" w:type="dxa"/>
          </w:tcPr>
          <w:p w14:paraId="21EA5266" w14:textId="496E8468" w:rsidR="00D6601A" w:rsidRDefault="00DA1A20" w:rsidP="00D6601A">
            <w:pPr>
              <w:rPr>
                <w:rFonts w:asciiTheme="majorHAnsi" w:hAnsiTheme="majorHAnsi" w:cstheme="majorHAnsi"/>
                <w:sz w:val="20"/>
                <w:szCs w:val="20"/>
              </w:rPr>
            </w:pPr>
            <w:r>
              <w:rPr>
                <w:rFonts w:asciiTheme="majorHAnsi" w:hAnsiTheme="majorHAnsi" w:cstheme="majorHAnsi"/>
                <w:sz w:val="20"/>
                <w:szCs w:val="20"/>
              </w:rPr>
              <w:t>07 Sep 2026</w:t>
            </w:r>
          </w:p>
        </w:tc>
        <w:tc>
          <w:tcPr>
            <w:tcW w:w="2777" w:type="dxa"/>
          </w:tcPr>
          <w:p w14:paraId="5BA0BFDE" w14:textId="77777777" w:rsidR="00D6601A" w:rsidRDefault="00D6601A" w:rsidP="00D6601A">
            <w:pPr>
              <w:rPr>
                <w:rFonts w:asciiTheme="majorHAnsi" w:hAnsiTheme="majorHAnsi" w:cstheme="majorHAnsi"/>
                <w:sz w:val="20"/>
                <w:szCs w:val="20"/>
              </w:rPr>
            </w:pPr>
            <w:r>
              <w:rPr>
                <w:rFonts w:asciiTheme="majorHAnsi" w:hAnsiTheme="majorHAnsi" w:cstheme="majorHAnsi"/>
                <w:sz w:val="20"/>
                <w:szCs w:val="20"/>
              </w:rPr>
              <w:t>Lynsey Milne (Data Manager)</w:t>
            </w:r>
          </w:p>
          <w:p w14:paraId="3567E2A1" w14:textId="1428937C" w:rsidR="00D6601A" w:rsidRDefault="00D6601A" w:rsidP="00D6601A">
            <w:pPr>
              <w:rPr>
                <w:rFonts w:asciiTheme="majorHAnsi" w:hAnsiTheme="majorHAnsi" w:cstheme="majorHAnsi"/>
                <w:sz w:val="20"/>
                <w:szCs w:val="20"/>
              </w:rPr>
            </w:pPr>
            <w:r w:rsidRPr="00D6601A">
              <w:rPr>
                <w:rFonts w:asciiTheme="majorHAnsi" w:hAnsiTheme="majorHAnsi" w:cstheme="majorHAnsi"/>
                <w:sz w:val="20"/>
                <w:szCs w:val="20"/>
              </w:rPr>
              <w:t>Tanya Tharakan</w:t>
            </w:r>
            <w:r>
              <w:rPr>
                <w:rFonts w:asciiTheme="majorHAnsi" w:hAnsiTheme="majorHAnsi" w:cstheme="majorHAnsi"/>
                <w:sz w:val="20"/>
                <w:szCs w:val="20"/>
              </w:rPr>
              <w:t xml:space="preserve"> (QA Manager)</w:t>
            </w:r>
          </w:p>
        </w:tc>
        <w:tc>
          <w:tcPr>
            <w:tcW w:w="4500" w:type="dxa"/>
          </w:tcPr>
          <w:p w14:paraId="04A42FE9" w14:textId="77777777" w:rsidR="00D6601A" w:rsidRDefault="00D6601A" w:rsidP="00D6601A">
            <w:pPr>
              <w:pStyle w:val="ListParagraph"/>
              <w:numPr>
                <w:ilvl w:val="0"/>
                <w:numId w:val="8"/>
              </w:numPr>
              <w:ind w:left="360"/>
              <w:rPr>
                <w:rFonts w:asciiTheme="majorHAnsi" w:hAnsiTheme="majorHAnsi" w:cstheme="majorHAnsi"/>
                <w:sz w:val="20"/>
                <w:szCs w:val="20"/>
              </w:rPr>
            </w:pPr>
            <w:r>
              <w:rPr>
                <w:rFonts w:asciiTheme="majorHAnsi" w:hAnsiTheme="majorHAnsi" w:cstheme="majorHAnsi"/>
                <w:sz w:val="20"/>
                <w:szCs w:val="20"/>
              </w:rPr>
              <w:t>Deviation reporting prompt added to Responsibilities section</w:t>
            </w:r>
          </w:p>
          <w:p w14:paraId="6B113323" w14:textId="77777777" w:rsidR="00D6601A" w:rsidRDefault="00D6601A" w:rsidP="00D6601A">
            <w:pPr>
              <w:pStyle w:val="ListParagraph"/>
              <w:numPr>
                <w:ilvl w:val="0"/>
                <w:numId w:val="8"/>
              </w:numPr>
              <w:ind w:left="360"/>
              <w:rPr>
                <w:rFonts w:asciiTheme="majorHAnsi" w:hAnsiTheme="majorHAnsi" w:cstheme="majorHAnsi"/>
                <w:sz w:val="20"/>
                <w:szCs w:val="20"/>
              </w:rPr>
            </w:pPr>
            <w:r>
              <w:rPr>
                <w:rFonts w:asciiTheme="majorHAnsi" w:hAnsiTheme="majorHAnsi" w:cstheme="majorHAnsi"/>
                <w:sz w:val="20"/>
                <w:szCs w:val="20"/>
              </w:rPr>
              <w:t>Handling potential invalid queries section added</w:t>
            </w:r>
          </w:p>
          <w:p w14:paraId="57AD17FF" w14:textId="77777777" w:rsidR="00D6601A" w:rsidRDefault="00D6601A" w:rsidP="00D6601A">
            <w:pPr>
              <w:pStyle w:val="ListParagraph"/>
              <w:numPr>
                <w:ilvl w:val="0"/>
                <w:numId w:val="8"/>
              </w:numPr>
              <w:ind w:left="360"/>
              <w:rPr>
                <w:rFonts w:asciiTheme="majorHAnsi" w:hAnsiTheme="majorHAnsi" w:cstheme="majorHAnsi"/>
                <w:sz w:val="20"/>
                <w:szCs w:val="20"/>
              </w:rPr>
            </w:pPr>
            <w:r>
              <w:rPr>
                <w:rFonts w:asciiTheme="majorHAnsi" w:hAnsiTheme="majorHAnsi" w:cstheme="majorHAnsi"/>
                <w:sz w:val="20"/>
                <w:szCs w:val="20"/>
              </w:rPr>
              <w:t xml:space="preserve">Missing CRF Report section updated to include use of manual queries as an alternative </w:t>
            </w:r>
          </w:p>
          <w:p w14:paraId="62D6A311" w14:textId="77777777" w:rsidR="00D6601A" w:rsidRDefault="00D6601A" w:rsidP="00D6601A">
            <w:pPr>
              <w:pStyle w:val="ListParagraph"/>
              <w:numPr>
                <w:ilvl w:val="0"/>
                <w:numId w:val="8"/>
              </w:numPr>
              <w:ind w:left="360"/>
              <w:rPr>
                <w:rFonts w:asciiTheme="majorHAnsi" w:hAnsiTheme="majorHAnsi" w:cstheme="majorHAnsi"/>
                <w:sz w:val="20"/>
                <w:szCs w:val="20"/>
              </w:rPr>
            </w:pPr>
            <w:r>
              <w:rPr>
                <w:rFonts w:asciiTheme="majorHAnsi" w:hAnsiTheme="majorHAnsi" w:cstheme="majorHAnsi"/>
                <w:sz w:val="20"/>
                <w:szCs w:val="20"/>
              </w:rPr>
              <w:t>Minor wording changes throughout</w:t>
            </w:r>
          </w:p>
          <w:p w14:paraId="6D6E1094" w14:textId="51C35020" w:rsidR="00D6601A" w:rsidRPr="002D5E6F" w:rsidRDefault="00D6601A" w:rsidP="00D6601A">
            <w:pPr>
              <w:pStyle w:val="ListParagraph"/>
              <w:numPr>
                <w:ilvl w:val="0"/>
                <w:numId w:val="8"/>
              </w:numPr>
              <w:ind w:left="360"/>
              <w:rPr>
                <w:rFonts w:asciiTheme="majorHAnsi" w:hAnsiTheme="majorHAnsi" w:cstheme="majorHAnsi"/>
                <w:sz w:val="20"/>
                <w:szCs w:val="20"/>
              </w:rPr>
            </w:pPr>
            <w:r>
              <w:rPr>
                <w:rFonts w:asciiTheme="majorHAnsi" w:hAnsiTheme="majorHAnsi" w:cstheme="majorHAnsi"/>
                <w:sz w:val="20"/>
                <w:szCs w:val="20"/>
              </w:rPr>
              <w:t xml:space="preserve">Footer updated to standard ECTU </w:t>
            </w:r>
            <w:r w:rsidR="00235721">
              <w:rPr>
                <w:rFonts w:asciiTheme="majorHAnsi" w:hAnsiTheme="majorHAnsi" w:cstheme="majorHAnsi"/>
                <w:sz w:val="20"/>
                <w:szCs w:val="20"/>
              </w:rPr>
              <w:t>QMS</w:t>
            </w:r>
            <w:r>
              <w:rPr>
                <w:rFonts w:asciiTheme="majorHAnsi" w:hAnsiTheme="majorHAnsi" w:cstheme="majorHAnsi"/>
                <w:sz w:val="20"/>
                <w:szCs w:val="20"/>
              </w:rPr>
              <w:t xml:space="preserve"> document format</w:t>
            </w:r>
          </w:p>
        </w:tc>
      </w:tr>
    </w:tbl>
    <w:p w14:paraId="2FB0773C" w14:textId="77777777" w:rsidR="002D5E6F" w:rsidRPr="00034B29" w:rsidRDefault="002D5E6F" w:rsidP="00063C65">
      <w:pPr>
        <w:spacing w:after="0"/>
        <w:rPr>
          <w:rFonts w:asciiTheme="majorHAnsi" w:hAnsiTheme="majorHAnsi" w:cstheme="majorHAnsi"/>
          <w:color w:val="538135" w:themeColor="accent6" w:themeShade="BF"/>
        </w:rPr>
      </w:pPr>
    </w:p>
    <w:sectPr w:rsidR="002D5E6F" w:rsidRPr="00034B2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C7404" w14:textId="77777777" w:rsidR="0070768F" w:rsidRDefault="0070768F" w:rsidP="0070768F">
      <w:pPr>
        <w:spacing w:after="0" w:line="240" w:lineRule="auto"/>
      </w:pPr>
      <w:r>
        <w:separator/>
      </w:r>
    </w:p>
  </w:endnote>
  <w:endnote w:type="continuationSeparator" w:id="0">
    <w:p w14:paraId="1ECD43FD" w14:textId="77777777" w:rsidR="0070768F" w:rsidRDefault="0070768F" w:rsidP="00707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sz w:val="20"/>
        <w:szCs w:val="20"/>
      </w:rPr>
      <w:id w:val="-1098707278"/>
      <w:docPartObj>
        <w:docPartGallery w:val="Page Numbers (Bottom of Page)"/>
        <w:docPartUnique/>
      </w:docPartObj>
    </w:sdtPr>
    <w:sdtEndPr/>
    <w:sdtContent>
      <w:sdt>
        <w:sdtPr>
          <w:rPr>
            <w:rFonts w:asciiTheme="majorHAnsi" w:hAnsiTheme="majorHAnsi" w:cstheme="majorHAnsi"/>
            <w:sz w:val="20"/>
            <w:szCs w:val="20"/>
          </w:rPr>
          <w:id w:val="-1769616900"/>
          <w:docPartObj>
            <w:docPartGallery w:val="Page Numbers (Top of Page)"/>
            <w:docPartUnique/>
          </w:docPartObj>
        </w:sdtPr>
        <w:sdtEndPr/>
        <w:sdtContent>
          <w:p w14:paraId="3C2B3082" w14:textId="003073EE" w:rsidR="00BD6882" w:rsidRDefault="002F34D4" w:rsidP="00D6601A">
            <w:pPr>
              <w:pStyle w:val="Footer"/>
              <w:jc w:val="center"/>
              <w:rPr>
                <w:rFonts w:asciiTheme="majorHAnsi" w:hAnsiTheme="majorHAnsi" w:cstheme="majorHAnsi"/>
                <w:sz w:val="20"/>
                <w:szCs w:val="20"/>
              </w:rPr>
            </w:pPr>
            <w:r w:rsidRPr="00732AD1">
              <w:rPr>
                <w:rFonts w:asciiTheme="majorHAnsi" w:hAnsiTheme="majorHAnsi" w:cstheme="majorHAnsi"/>
                <w:sz w:val="20"/>
                <w:szCs w:val="20"/>
              </w:rPr>
              <w:t xml:space="preserve">Page </w:t>
            </w:r>
            <w:r w:rsidRPr="00732AD1">
              <w:rPr>
                <w:rFonts w:asciiTheme="majorHAnsi" w:hAnsiTheme="majorHAnsi" w:cstheme="majorHAnsi"/>
                <w:b/>
                <w:bCs/>
                <w:sz w:val="20"/>
                <w:szCs w:val="20"/>
              </w:rPr>
              <w:fldChar w:fldCharType="begin"/>
            </w:r>
            <w:r w:rsidRPr="00732AD1">
              <w:rPr>
                <w:rFonts w:asciiTheme="majorHAnsi" w:hAnsiTheme="majorHAnsi" w:cstheme="majorHAnsi"/>
                <w:b/>
                <w:bCs/>
                <w:sz w:val="20"/>
                <w:szCs w:val="20"/>
              </w:rPr>
              <w:instrText xml:space="preserve"> PAGE </w:instrText>
            </w:r>
            <w:r w:rsidRPr="00732AD1">
              <w:rPr>
                <w:rFonts w:asciiTheme="majorHAnsi" w:hAnsiTheme="majorHAnsi" w:cstheme="majorHAnsi"/>
                <w:b/>
                <w:bCs/>
                <w:sz w:val="20"/>
                <w:szCs w:val="20"/>
              </w:rPr>
              <w:fldChar w:fldCharType="separate"/>
            </w:r>
            <w:r w:rsidR="00050EA0">
              <w:rPr>
                <w:rFonts w:asciiTheme="majorHAnsi" w:hAnsiTheme="majorHAnsi" w:cstheme="majorHAnsi"/>
                <w:b/>
                <w:bCs/>
                <w:noProof/>
                <w:sz w:val="20"/>
                <w:szCs w:val="20"/>
              </w:rPr>
              <w:t>4</w:t>
            </w:r>
            <w:r w:rsidRPr="00732AD1">
              <w:rPr>
                <w:rFonts w:asciiTheme="majorHAnsi" w:hAnsiTheme="majorHAnsi" w:cstheme="majorHAnsi"/>
                <w:b/>
                <w:bCs/>
                <w:sz w:val="20"/>
                <w:szCs w:val="20"/>
              </w:rPr>
              <w:fldChar w:fldCharType="end"/>
            </w:r>
            <w:r w:rsidRPr="00732AD1">
              <w:rPr>
                <w:rFonts w:asciiTheme="majorHAnsi" w:hAnsiTheme="majorHAnsi" w:cstheme="majorHAnsi"/>
                <w:sz w:val="20"/>
                <w:szCs w:val="20"/>
              </w:rPr>
              <w:t xml:space="preserve"> of </w:t>
            </w:r>
            <w:r w:rsidRPr="00732AD1">
              <w:rPr>
                <w:rFonts w:asciiTheme="majorHAnsi" w:hAnsiTheme="majorHAnsi" w:cstheme="majorHAnsi"/>
                <w:b/>
                <w:bCs/>
                <w:sz w:val="20"/>
                <w:szCs w:val="20"/>
              </w:rPr>
              <w:fldChar w:fldCharType="begin"/>
            </w:r>
            <w:r w:rsidRPr="00732AD1">
              <w:rPr>
                <w:rFonts w:asciiTheme="majorHAnsi" w:hAnsiTheme="majorHAnsi" w:cstheme="majorHAnsi"/>
                <w:b/>
                <w:bCs/>
                <w:sz w:val="20"/>
                <w:szCs w:val="20"/>
              </w:rPr>
              <w:instrText xml:space="preserve"> NUMPAGES  </w:instrText>
            </w:r>
            <w:r w:rsidRPr="00732AD1">
              <w:rPr>
                <w:rFonts w:asciiTheme="majorHAnsi" w:hAnsiTheme="majorHAnsi" w:cstheme="majorHAnsi"/>
                <w:b/>
                <w:bCs/>
                <w:sz w:val="20"/>
                <w:szCs w:val="20"/>
              </w:rPr>
              <w:fldChar w:fldCharType="separate"/>
            </w:r>
            <w:r w:rsidR="00050EA0">
              <w:rPr>
                <w:rFonts w:asciiTheme="majorHAnsi" w:hAnsiTheme="majorHAnsi" w:cstheme="majorHAnsi"/>
                <w:b/>
                <w:bCs/>
                <w:noProof/>
                <w:sz w:val="20"/>
                <w:szCs w:val="20"/>
              </w:rPr>
              <w:t>4</w:t>
            </w:r>
            <w:r w:rsidRPr="00732AD1">
              <w:rPr>
                <w:rFonts w:asciiTheme="majorHAnsi" w:hAnsiTheme="majorHAnsi" w:cstheme="majorHAnsi"/>
                <w:b/>
                <w:bCs/>
                <w:sz w:val="20"/>
                <w:szCs w:val="20"/>
              </w:rPr>
              <w:fldChar w:fldCharType="end"/>
            </w:r>
          </w:p>
        </w:sdtContent>
      </w:sdt>
    </w:sdtContent>
  </w:sdt>
  <w:p w14:paraId="3CB15710" w14:textId="6824C93B" w:rsidR="00D565C5" w:rsidRPr="00732AD1" w:rsidRDefault="00F96CB9" w:rsidP="00BD6882">
    <w:pPr>
      <w:pStyle w:val="Footer"/>
      <w:ind w:left="-851"/>
      <w:rPr>
        <w:rFonts w:asciiTheme="majorHAnsi" w:hAnsiTheme="majorHAnsi" w:cstheme="majorHAnsi"/>
        <w:sz w:val="20"/>
        <w:szCs w:val="20"/>
      </w:rPr>
    </w:pPr>
    <w:r>
      <w:rPr>
        <w:rFonts w:asciiTheme="majorHAnsi" w:hAnsiTheme="majorHAnsi" w:cstheme="majorHAnsi"/>
        <w:sz w:val="20"/>
        <w:szCs w:val="20"/>
      </w:rPr>
      <w:t>DM</w:t>
    </w:r>
    <w:r w:rsidR="00732AD1">
      <w:rPr>
        <w:rFonts w:asciiTheme="majorHAnsi" w:hAnsiTheme="majorHAnsi" w:cstheme="majorHAnsi"/>
        <w:sz w:val="20"/>
        <w:szCs w:val="20"/>
      </w:rPr>
      <w:t>008 Quer</w:t>
    </w:r>
    <w:r w:rsidR="002F34D4" w:rsidRPr="00732AD1">
      <w:rPr>
        <w:rFonts w:asciiTheme="majorHAnsi" w:hAnsiTheme="majorHAnsi" w:cstheme="majorHAnsi"/>
        <w:sz w:val="20"/>
        <w:szCs w:val="20"/>
      </w:rPr>
      <w:t xml:space="preserve">y and Missing </w:t>
    </w:r>
    <w:r w:rsidR="00BD6882">
      <w:rPr>
        <w:rFonts w:asciiTheme="majorHAnsi" w:hAnsiTheme="majorHAnsi" w:cstheme="majorHAnsi"/>
        <w:sz w:val="20"/>
        <w:szCs w:val="20"/>
      </w:rPr>
      <w:t xml:space="preserve">Data </w:t>
    </w:r>
    <w:r w:rsidR="00732AD1">
      <w:rPr>
        <w:rFonts w:asciiTheme="majorHAnsi" w:hAnsiTheme="majorHAnsi" w:cstheme="majorHAnsi"/>
        <w:sz w:val="20"/>
        <w:szCs w:val="20"/>
      </w:rPr>
      <w:t xml:space="preserve">Guidelines </w:t>
    </w:r>
    <w:r w:rsidR="00BD6882">
      <w:rPr>
        <w:rFonts w:asciiTheme="majorHAnsi" w:hAnsiTheme="majorHAnsi" w:cstheme="majorHAnsi"/>
        <w:sz w:val="20"/>
        <w:szCs w:val="20"/>
      </w:rPr>
      <w:t>Bespoke T</w:t>
    </w:r>
    <w:r w:rsidR="00D6601A">
      <w:rPr>
        <w:rFonts w:asciiTheme="majorHAnsi" w:hAnsiTheme="majorHAnsi" w:cstheme="majorHAnsi"/>
        <w:sz w:val="20"/>
        <w:szCs w:val="20"/>
      </w:rPr>
      <w:t>emplate/SOP_DM_06/</w:t>
    </w:r>
    <w:r w:rsidR="0027431B">
      <w:rPr>
        <w:rFonts w:asciiTheme="majorHAnsi" w:hAnsiTheme="majorHAnsi" w:cstheme="majorHAnsi"/>
        <w:sz w:val="20"/>
        <w:szCs w:val="20"/>
      </w:rPr>
      <w:t>v</w:t>
    </w:r>
    <w:r w:rsidR="00074D84">
      <w:rPr>
        <w:rFonts w:asciiTheme="majorHAnsi" w:hAnsiTheme="majorHAnsi" w:cstheme="majorHAnsi"/>
        <w:sz w:val="20"/>
        <w:szCs w:val="20"/>
      </w:rPr>
      <w:t>4</w:t>
    </w:r>
    <w:r w:rsidR="004C77B6">
      <w:rPr>
        <w:rFonts w:asciiTheme="majorHAnsi" w:hAnsiTheme="majorHAnsi" w:cstheme="majorHAnsi"/>
        <w:sz w:val="20"/>
        <w:szCs w:val="20"/>
      </w:rPr>
      <w:t>.0</w:t>
    </w:r>
    <w:r w:rsidR="00D6601A">
      <w:rPr>
        <w:rFonts w:asciiTheme="majorHAnsi" w:hAnsiTheme="majorHAnsi" w:cstheme="majorHAnsi"/>
        <w:sz w:val="20"/>
        <w:szCs w:val="20"/>
      </w:rPr>
      <w:t>/</w:t>
    </w:r>
    <w:r w:rsidR="00DA1A20">
      <w:rPr>
        <w:rFonts w:asciiTheme="majorHAnsi" w:hAnsiTheme="majorHAnsi" w:cstheme="majorHAnsi"/>
        <w:sz w:val="20"/>
        <w:szCs w:val="20"/>
      </w:rPr>
      <w:t>07Sep26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B0FA4" w14:textId="77777777" w:rsidR="0070768F" w:rsidRDefault="0070768F" w:rsidP="0070768F">
      <w:pPr>
        <w:spacing w:after="0" w:line="240" w:lineRule="auto"/>
      </w:pPr>
      <w:r>
        <w:separator/>
      </w:r>
    </w:p>
  </w:footnote>
  <w:footnote w:type="continuationSeparator" w:id="0">
    <w:p w14:paraId="7134FA3A" w14:textId="77777777" w:rsidR="0070768F" w:rsidRDefault="0070768F" w:rsidP="00707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vertAnchor="text" w:horzAnchor="page" w:tblpX="5836" w:tblpY="3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941"/>
    </w:tblGrid>
    <w:tr w:rsidR="00C92223" w:rsidRPr="00595260" w14:paraId="3556AD24" w14:textId="77777777" w:rsidTr="00831403">
      <w:tc>
        <w:tcPr>
          <w:tcW w:w="5619" w:type="dxa"/>
          <w:gridSpan w:val="2"/>
        </w:tcPr>
        <w:p w14:paraId="37B4FCE5" w14:textId="77777777" w:rsidR="00C92223" w:rsidRPr="00595260" w:rsidRDefault="00C92223" w:rsidP="00831403">
          <w:pPr>
            <w:tabs>
              <w:tab w:val="left" w:pos="7500"/>
            </w:tabs>
            <w:jc w:val="right"/>
            <w:rPr>
              <w:sz w:val="20"/>
              <w:szCs w:val="20"/>
            </w:rPr>
          </w:pPr>
          <w:r w:rsidRPr="00595260">
            <w:rPr>
              <w:sz w:val="20"/>
              <w:szCs w:val="20"/>
            </w:rPr>
            <w:t>&lt;&lt;Study Name/Acronym&gt;&gt;</w:t>
          </w:r>
        </w:p>
      </w:tc>
    </w:tr>
    <w:tr w:rsidR="00C92223" w:rsidRPr="00595260" w14:paraId="16B49097" w14:textId="77777777" w:rsidTr="00831403">
      <w:tc>
        <w:tcPr>
          <w:tcW w:w="5619" w:type="dxa"/>
          <w:gridSpan w:val="2"/>
        </w:tcPr>
        <w:p w14:paraId="593D10A6" w14:textId="77777777" w:rsidR="00C92223" w:rsidRPr="00595260" w:rsidRDefault="00831403" w:rsidP="00831403">
          <w:pPr>
            <w:tabs>
              <w:tab w:val="left" w:pos="7500"/>
            </w:tabs>
            <w:jc w:val="right"/>
            <w:rPr>
              <w:sz w:val="20"/>
              <w:szCs w:val="20"/>
            </w:rPr>
          </w:pPr>
          <w:r>
            <w:rPr>
              <w:sz w:val="20"/>
              <w:szCs w:val="20"/>
            </w:rPr>
            <w:t>Query and Missing Data Guidelines</w:t>
          </w:r>
          <w:r w:rsidR="00583D4F">
            <w:rPr>
              <w:sz w:val="20"/>
              <w:szCs w:val="20"/>
            </w:rPr>
            <w:t xml:space="preserve"> (ECTU Bespoke Database)</w:t>
          </w:r>
          <w:r>
            <w:rPr>
              <w:sz w:val="20"/>
              <w:szCs w:val="20"/>
            </w:rPr>
            <w:t xml:space="preserve"> </w:t>
          </w:r>
          <w:r w:rsidR="00C92223" w:rsidRPr="00595260">
            <w:rPr>
              <w:sz w:val="20"/>
              <w:szCs w:val="20"/>
            </w:rPr>
            <w:t xml:space="preserve"> </w:t>
          </w:r>
        </w:p>
      </w:tc>
    </w:tr>
    <w:tr w:rsidR="00C92223" w:rsidRPr="00595260" w14:paraId="07C2C7C4" w14:textId="77777777" w:rsidTr="00840D1C">
      <w:tc>
        <w:tcPr>
          <w:tcW w:w="4678" w:type="dxa"/>
        </w:tcPr>
        <w:p w14:paraId="281BB3FE" w14:textId="77777777" w:rsidR="00C92223" w:rsidRPr="00595260" w:rsidRDefault="00C92223" w:rsidP="00831403">
          <w:pPr>
            <w:tabs>
              <w:tab w:val="left" w:pos="7500"/>
            </w:tabs>
            <w:jc w:val="right"/>
            <w:rPr>
              <w:sz w:val="20"/>
              <w:szCs w:val="20"/>
            </w:rPr>
          </w:pPr>
          <w:r>
            <w:rPr>
              <w:sz w:val="20"/>
              <w:szCs w:val="20"/>
            </w:rPr>
            <w:t>Version No</w:t>
          </w:r>
          <w:r w:rsidR="00840D1C">
            <w:rPr>
              <w:sz w:val="20"/>
              <w:szCs w:val="20"/>
            </w:rPr>
            <w:t>:</w:t>
          </w:r>
        </w:p>
      </w:tc>
      <w:tc>
        <w:tcPr>
          <w:tcW w:w="941" w:type="dxa"/>
        </w:tcPr>
        <w:p w14:paraId="49D4E785" w14:textId="77777777" w:rsidR="00C92223" w:rsidRPr="00595260" w:rsidRDefault="00C92223" w:rsidP="00831403">
          <w:pPr>
            <w:tabs>
              <w:tab w:val="left" w:pos="7500"/>
            </w:tabs>
            <w:jc w:val="right"/>
            <w:rPr>
              <w:sz w:val="20"/>
              <w:szCs w:val="20"/>
            </w:rPr>
          </w:pPr>
        </w:p>
      </w:tc>
    </w:tr>
    <w:tr w:rsidR="00C92223" w:rsidRPr="00595260" w14:paraId="2DE42325" w14:textId="77777777" w:rsidTr="00840D1C">
      <w:tc>
        <w:tcPr>
          <w:tcW w:w="4678" w:type="dxa"/>
        </w:tcPr>
        <w:p w14:paraId="567653A3" w14:textId="77777777" w:rsidR="00C92223" w:rsidRPr="00595260" w:rsidRDefault="00840D1C" w:rsidP="00831403">
          <w:pPr>
            <w:tabs>
              <w:tab w:val="left" w:pos="7500"/>
            </w:tabs>
            <w:jc w:val="right"/>
            <w:rPr>
              <w:sz w:val="20"/>
              <w:szCs w:val="20"/>
            </w:rPr>
          </w:pPr>
          <w:r>
            <w:rPr>
              <w:sz w:val="20"/>
              <w:szCs w:val="20"/>
            </w:rPr>
            <w:t>Effective Date:</w:t>
          </w:r>
        </w:p>
      </w:tc>
      <w:tc>
        <w:tcPr>
          <w:tcW w:w="941" w:type="dxa"/>
        </w:tcPr>
        <w:p w14:paraId="14737F37" w14:textId="77777777" w:rsidR="00C92223" w:rsidRPr="00595260" w:rsidRDefault="00C92223" w:rsidP="00831403">
          <w:pPr>
            <w:tabs>
              <w:tab w:val="left" w:pos="7500"/>
            </w:tabs>
            <w:jc w:val="right"/>
            <w:rPr>
              <w:sz w:val="20"/>
              <w:szCs w:val="20"/>
            </w:rPr>
          </w:pPr>
        </w:p>
      </w:tc>
    </w:tr>
  </w:tbl>
  <w:p w14:paraId="242504D4" w14:textId="00699B20" w:rsidR="00C92223" w:rsidRDefault="00831403" w:rsidP="0070768F">
    <w:pPr>
      <w:pStyle w:val="Header"/>
      <w:tabs>
        <w:tab w:val="clear" w:pos="4513"/>
        <w:tab w:val="clear" w:pos="9026"/>
        <w:tab w:val="left" w:pos="3135"/>
      </w:tabs>
    </w:pPr>
    <w:r>
      <w:rPr>
        <w:noProof/>
        <w:lang w:eastAsia="en-GB"/>
      </w:rPr>
      <w:drawing>
        <wp:anchor distT="0" distB="0" distL="114300" distR="114300" simplePos="0" relativeHeight="251657216" behindDoc="1" locked="0" layoutInCell="1" allowOverlap="0" wp14:anchorId="7AA265BA" wp14:editId="43258875">
          <wp:simplePos x="0" y="0"/>
          <wp:positionH relativeFrom="margin">
            <wp:posOffset>-552450</wp:posOffset>
          </wp:positionH>
          <wp:positionV relativeFrom="paragraph">
            <wp:posOffset>-1132</wp:posOffset>
          </wp:positionV>
          <wp:extent cx="923925" cy="822822"/>
          <wp:effectExtent l="0" t="0" r="0" b="0"/>
          <wp:wrapNone/>
          <wp:docPr id="1" name="Picture 1" descr="ECTU Letterhead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TU Letterhead Head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1081" cy="829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7104F" w14:textId="77777777" w:rsidR="00C92223" w:rsidRDefault="00C92223" w:rsidP="0070768F">
    <w:pPr>
      <w:pStyle w:val="Header"/>
      <w:tabs>
        <w:tab w:val="clear" w:pos="4513"/>
        <w:tab w:val="clear" w:pos="9026"/>
        <w:tab w:val="left" w:pos="3135"/>
      </w:tabs>
    </w:pPr>
  </w:p>
  <w:p w14:paraId="4A7971A1" w14:textId="77777777" w:rsidR="00C92223" w:rsidRDefault="00C92223" w:rsidP="0070768F">
    <w:pPr>
      <w:pStyle w:val="Header"/>
      <w:tabs>
        <w:tab w:val="clear" w:pos="4513"/>
        <w:tab w:val="clear" w:pos="9026"/>
        <w:tab w:val="left" w:pos="3135"/>
      </w:tabs>
    </w:pPr>
  </w:p>
  <w:p w14:paraId="3008F98B" w14:textId="77777777" w:rsidR="00C92223" w:rsidRDefault="00C92223" w:rsidP="0070768F">
    <w:pPr>
      <w:pStyle w:val="Header"/>
      <w:tabs>
        <w:tab w:val="clear" w:pos="4513"/>
        <w:tab w:val="clear" w:pos="9026"/>
        <w:tab w:val="left" w:pos="3135"/>
      </w:tabs>
    </w:pPr>
  </w:p>
  <w:p w14:paraId="635A0AFB" w14:textId="77777777" w:rsidR="00C92223" w:rsidRDefault="00C92223" w:rsidP="0070768F">
    <w:pPr>
      <w:pStyle w:val="Header"/>
      <w:tabs>
        <w:tab w:val="clear" w:pos="4513"/>
        <w:tab w:val="clear" w:pos="9026"/>
        <w:tab w:val="left" w:pos="3135"/>
      </w:tabs>
    </w:pPr>
  </w:p>
  <w:p w14:paraId="106435F3" w14:textId="77777777" w:rsidR="0070768F" w:rsidRDefault="0070768F" w:rsidP="00C92223">
    <w:pPr>
      <w:pStyle w:val="Header"/>
      <w:tabs>
        <w:tab w:val="clear" w:pos="4513"/>
        <w:tab w:val="clear" w:pos="9026"/>
        <w:tab w:val="left" w:pos="313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B658A"/>
    <w:multiLevelType w:val="hybridMultilevel"/>
    <w:tmpl w:val="4E243128"/>
    <w:lvl w:ilvl="0" w:tplc="66B0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A44935"/>
    <w:multiLevelType w:val="hybridMultilevel"/>
    <w:tmpl w:val="0D28F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A2264"/>
    <w:multiLevelType w:val="hybridMultilevel"/>
    <w:tmpl w:val="CF1E541C"/>
    <w:lvl w:ilvl="0" w:tplc="66B0CD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15056F6"/>
    <w:multiLevelType w:val="hybridMultilevel"/>
    <w:tmpl w:val="4780839E"/>
    <w:lvl w:ilvl="0" w:tplc="AEBC11EC">
      <w:start w:val="1"/>
      <w:numFmt w:val="decimal"/>
      <w:lvlText w:val="%1."/>
      <w:lvlJc w:val="left"/>
      <w:pPr>
        <w:ind w:left="3620" w:hanging="360"/>
      </w:pPr>
      <w:rPr>
        <w:rFonts w:hint="default"/>
        <w:b/>
        <w:color w:val="FFFFFF" w:themeColor="background1"/>
        <w:sz w:val="24"/>
        <w:szCs w:val="24"/>
      </w:rPr>
    </w:lvl>
    <w:lvl w:ilvl="1" w:tplc="08090019" w:tentative="1">
      <w:start w:val="1"/>
      <w:numFmt w:val="lowerLetter"/>
      <w:lvlText w:val="%2."/>
      <w:lvlJc w:val="left"/>
      <w:pPr>
        <w:ind w:left="4340" w:hanging="360"/>
      </w:pPr>
    </w:lvl>
    <w:lvl w:ilvl="2" w:tplc="0809001B" w:tentative="1">
      <w:start w:val="1"/>
      <w:numFmt w:val="lowerRoman"/>
      <w:lvlText w:val="%3."/>
      <w:lvlJc w:val="right"/>
      <w:pPr>
        <w:ind w:left="5060" w:hanging="180"/>
      </w:pPr>
    </w:lvl>
    <w:lvl w:ilvl="3" w:tplc="0809000F" w:tentative="1">
      <w:start w:val="1"/>
      <w:numFmt w:val="decimal"/>
      <w:lvlText w:val="%4."/>
      <w:lvlJc w:val="left"/>
      <w:pPr>
        <w:ind w:left="5780" w:hanging="360"/>
      </w:pPr>
    </w:lvl>
    <w:lvl w:ilvl="4" w:tplc="08090019" w:tentative="1">
      <w:start w:val="1"/>
      <w:numFmt w:val="lowerLetter"/>
      <w:lvlText w:val="%5."/>
      <w:lvlJc w:val="left"/>
      <w:pPr>
        <w:ind w:left="6500" w:hanging="360"/>
      </w:pPr>
    </w:lvl>
    <w:lvl w:ilvl="5" w:tplc="0809001B" w:tentative="1">
      <w:start w:val="1"/>
      <w:numFmt w:val="lowerRoman"/>
      <w:lvlText w:val="%6."/>
      <w:lvlJc w:val="right"/>
      <w:pPr>
        <w:ind w:left="7220" w:hanging="180"/>
      </w:pPr>
    </w:lvl>
    <w:lvl w:ilvl="6" w:tplc="0809000F" w:tentative="1">
      <w:start w:val="1"/>
      <w:numFmt w:val="decimal"/>
      <w:lvlText w:val="%7."/>
      <w:lvlJc w:val="left"/>
      <w:pPr>
        <w:ind w:left="7940" w:hanging="360"/>
      </w:pPr>
    </w:lvl>
    <w:lvl w:ilvl="7" w:tplc="08090019" w:tentative="1">
      <w:start w:val="1"/>
      <w:numFmt w:val="lowerLetter"/>
      <w:lvlText w:val="%8."/>
      <w:lvlJc w:val="left"/>
      <w:pPr>
        <w:ind w:left="8660" w:hanging="360"/>
      </w:pPr>
    </w:lvl>
    <w:lvl w:ilvl="8" w:tplc="0809001B" w:tentative="1">
      <w:start w:val="1"/>
      <w:numFmt w:val="lowerRoman"/>
      <w:lvlText w:val="%9."/>
      <w:lvlJc w:val="right"/>
      <w:pPr>
        <w:ind w:left="9380" w:hanging="180"/>
      </w:pPr>
    </w:lvl>
  </w:abstractNum>
  <w:abstractNum w:abstractNumId="4" w15:restartNumberingAfterBreak="0">
    <w:nsid w:val="49DA0270"/>
    <w:multiLevelType w:val="hybridMultilevel"/>
    <w:tmpl w:val="9FD4F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D890D16"/>
    <w:multiLevelType w:val="hybridMultilevel"/>
    <w:tmpl w:val="66DA4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A257F1"/>
    <w:multiLevelType w:val="hybridMultilevel"/>
    <w:tmpl w:val="0C3E0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487EBA"/>
    <w:multiLevelType w:val="hybridMultilevel"/>
    <w:tmpl w:val="F5DA5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6450688">
    <w:abstractNumId w:val="1"/>
  </w:num>
  <w:num w:numId="2" w16cid:durableId="112403343">
    <w:abstractNumId w:val="3"/>
  </w:num>
  <w:num w:numId="3" w16cid:durableId="121268292">
    <w:abstractNumId w:val="4"/>
  </w:num>
  <w:num w:numId="4" w16cid:durableId="736981004">
    <w:abstractNumId w:val="2"/>
  </w:num>
  <w:num w:numId="5" w16cid:durableId="1293050987">
    <w:abstractNumId w:val="0"/>
  </w:num>
  <w:num w:numId="6" w16cid:durableId="999890001">
    <w:abstractNumId w:val="7"/>
  </w:num>
  <w:num w:numId="7" w16cid:durableId="921108938">
    <w:abstractNumId w:val="6"/>
  </w:num>
  <w:num w:numId="8" w16cid:durableId="890533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8F"/>
    <w:rsid w:val="00034B29"/>
    <w:rsid w:val="00050EA0"/>
    <w:rsid w:val="00063C65"/>
    <w:rsid w:val="00074D84"/>
    <w:rsid w:val="000A4B4C"/>
    <w:rsid w:val="000C6A16"/>
    <w:rsid w:val="00150A41"/>
    <w:rsid w:val="00154812"/>
    <w:rsid w:val="001A3834"/>
    <w:rsid w:val="001F23D0"/>
    <w:rsid w:val="00235721"/>
    <w:rsid w:val="00235C44"/>
    <w:rsid w:val="002731B6"/>
    <w:rsid w:val="0027431B"/>
    <w:rsid w:val="002C1078"/>
    <w:rsid w:val="002D5E6F"/>
    <w:rsid w:val="002D6251"/>
    <w:rsid w:val="002E3F51"/>
    <w:rsid w:val="002F34D4"/>
    <w:rsid w:val="00360E6A"/>
    <w:rsid w:val="003A085C"/>
    <w:rsid w:val="00403C15"/>
    <w:rsid w:val="00410D46"/>
    <w:rsid w:val="00433E49"/>
    <w:rsid w:val="004753E1"/>
    <w:rsid w:val="00480EB6"/>
    <w:rsid w:val="004B1977"/>
    <w:rsid w:val="004B3244"/>
    <w:rsid w:val="004C3AFC"/>
    <w:rsid w:val="004C77B6"/>
    <w:rsid w:val="004F55CF"/>
    <w:rsid w:val="00583D4F"/>
    <w:rsid w:val="005C2F5F"/>
    <w:rsid w:val="005D3B58"/>
    <w:rsid w:val="005F5132"/>
    <w:rsid w:val="00660FF9"/>
    <w:rsid w:val="00662361"/>
    <w:rsid w:val="0070768F"/>
    <w:rsid w:val="00711DCE"/>
    <w:rsid w:val="00732AD1"/>
    <w:rsid w:val="00736339"/>
    <w:rsid w:val="00764E64"/>
    <w:rsid w:val="00781786"/>
    <w:rsid w:val="00831403"/>
    <w:rsid w:val="00840D1C"/>
    <w:rsid w:val="00904522"/>
    <w:rsid w:val="0096651E"/>
    <w:rsid w:val="009720E5"/>
    <w:rsid w:val="009A6302"/>
    <w:rsid w:val="009D3AF6"/>
    <w:rsid w:val="009D6B45"/>
    <w:rsid w:val="00A71B85"/>
    <w:rsid w:val="00A816B7"/>
    <w:rsid w:val="00AA5896"/>
    <w:rsid w:val="00AB7717"/>
    <w:rsid w:val="00AD1E68"/>
    <w:rsid w:val="00AF18E1"/>
    <w:rsid w:val="00B12156"/>
    <w:rsid w:val="00B16A2A"/>
    <w:rsid w:val="00B2347A"/>
    <w:rsid w:val="00B303A1"/>
    <w:rsid w:val="00BD55FA"/>
    <w:rsid w:val="00BD6882"/>
    <w:rsid w:val="00BF687B"/>
    <w:rsid w:val="00C001C5"/>
    <w:rsid w:val="00C109FB"/>
    <w:rsid w:val="00C316B6"/>
    <w:rsid w:val="00C92223"/>
    <w:rsid w:val="00D12530"/>
    <w:rsid w:val="00D353A6"/>
    <w:rsid w:val="00D565C5"/>
    <w:rsid w:val="00D6601A"/>
    <w:rsid w:val="00DA1A20"/>
    <w:rsid w:val="00DB4191"/>
    <w:rsid w:val="00E9703E"/>
    <w:rsid w:val="00EB373D"/>
    <w:rsid w:val="00ED092F"/>
    <w:rsid w:val="00F163D7"/>
    <w:rsid w:val="00F741FD"/>
    <w:rsid w:val="00F96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77C78"/>
  <w15:chartTrackingRefBased/>
  <w15:docId w15:val="{8F48E508-DE2C-4FF5-AE9B-133080ED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6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68F"/>
  </w:style>
  <w:style w:type="paragraph" w:styleId="Footer">
    <w:name w:val="footer"/>
    <w:basedOn w:val="Normal"/>
    <w:link w:val="FooterChar"/>
    <w:uiPriority w:val="99"/>
    <w:unhideWhenUsed/>
    <w:rsid w:val="007076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68F"/>
  </w:style>
  <w:style w:type="table" w:styleId="TableGrid">
    <w:name w:val="Table Grid"/>
    <w:basedOn w:val="TableNormal"/>
    <w:uiPriority w:val="39"/>
    <w:rsid w:val="00707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3244"/>
    <w:pPr>
      <w:ind w:left="720"/>
      <w:contextualSpacing/>
    </w:pPr>
  </w:style>
  <w:style w:type="paragraph" w:styleId="BalloonText">
    <w:name w:val="Balloon Text"/>
    <w:basedOn w:val="Normal"/>
    <w:link w:val="BalloonTextChar"/>
    <w:uiPriority w:val="99"/>
    <w:semiHidden/>
    <w:unhideWhenUsed/>
    <w:rsid w:val="00F74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1FD"/>
    <w:rPr>
      <w:rFonts w:ascii="Segoe UI" w:hAnsi="Segoe UI" w:cs="Segoe UI"/>
      <w:sz w:val="18"/>
      <w:szCs w:val="18"/>
    </w:rPr>
  </w:style>
  <w:style w:type="paragraph" w:styleId="Revision">
    <w:name w:val="Revision"/>
    <w:hidden/>
    <w:uiPriority w:val="99"/>
    <w:semiHidden/>
    <w:rsid w:val="00D660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260764">
      <w:bodyDiv w:val="1"/>
      <w:marLeft w:val="0"/>
      <w:marRight w:val="0"/>
      <w:marTop w:val="0"/>
      <w:marBottom w:val="0"/>
      <w:divBdr>
        <w:top w:val="none" w:sz="0" w:space="0" w:color="auto"/>
        <w:left w:val="none" w:sz="0" w:space="0" w:color="auto"/>
        <w:bottom w:val="none" w:sz="0" w:space="0" w:color="auto"/>
        <w:right w:val="none" w:sz="0" w:space="0" w:color="auto"/>
      </w:divBdr>
    </w:div>
    <w:div w:id="178306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MILNE Lynsey</dc:creator>
  <cp:keywords/>
  <dc:description/>
  <cp:lastModifiedBy>Tanya Tharakan</cp:lastModifiedBy>
  <cp:revision>7</cp:revision>
  <dcterms:created xsi:type="dcterms:W3CDTF">2026-05-26T11:42:00Z</dcterms:created>
  <dcterms:modified xsi:type="dcterms:W3CDTF">2026-08-17T14:21:00Z</dcterms:modified>
</cp:coreProperties>
</file>